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B3" w:rsidRPr="00FE2FB3" w:rsidRDefault="00FE2FB3" w:rsidP="00FE2FB3">
      <w:pPr>
        <w:spacing w:before="100" w:beforeAutospacing="1" w:after="100" w:afterAutospacing="1" w:line="240" w:lineRule="auto"/>
        <w:rPr>
          <w:rFonts w:ascii="Times New Roman" w:eastAsia="Times New Roman" w:hAnsi="Times New Roman" w:cs="Times New Roman"/>
          <w:b/>
          <w:lang w:eastAsia="it-IT"/>
        </w:rPr>
      </w:pPr>
      <w:r w:rsidRPr="00FE2FB3">
        <w:rPr>
          <w:rFonts w:ascii="Times New Roman" w:eastAsia="Times New Roman" w:hAnsi="Times New Roman" w:cs="Times New Roman"/>
          <w:b/>
          <w:lang w:eastAsia="it-IT"/>
        </w:rPr>
        <w:t>All’Omelia della messa crismale papa Francesco parla della fatica pastorale del sacerdote</w:t>
      </w:r>
    </w:p>
    <w:p w:rsidR="00FE2FB3" w:rsidRPr="00FE2FB3" w:rsidRDefault="00FE2FB3" w:rsidP="00FE2FB3">
      <w:pPr>
        <w:spacing w:before="100" w:beforeAutospacing="1" w:after="100" w:afterAutospacing="1" w:line="240" w:lineRule="auto"/>
        <w:jc w:val="center"/>
        <w:rPr>
          <w:rFonts w:ascii="Times New Roman" w:eastAsia="Times New Roman" w:hAnsi="Times New Roman" w:cs="Times New Roman"/>
          <w:b/>
          <w:sz w:val="36"/>
          <w:lang w:eastAsia="it-IT"/>
        </w:rPr>
      </w:pPr>
      <w:r w:rsidRPr="00FE2FB3">
        <w:rPr>
          <w:rFonts w:ascii="Times New Roman" w:eastAsia="Times New Roman" w:hAnsi="Times New Roman" w:cs="Times New Roman"/>
          <w:b/>
          <w:iCs/>
          <w:sz w:val="36"/>
          <w:lang w:eastAsia="it-IT"/>
        </w:rPr>
        <w:t>SANTA STANCHEZZA</w:t>
      </w:r>
    </w:p>
    <w:p w:rsidR="00FE2FB3" w:rsidRPr="00FE2FB3" w:rsidRDefault="00FE2FB3" w:rsidP="00FE2FB3">
      <w:pPr>
        <w:spacing w:before="150" w:after="150" w:line="240" w:lineRule="auto"/>
        <w:rPr>
          <w:rFonts w:ascii="Times New Roman" w:eastAsia="Times New Roman" w:hAnsi="Times New Roman" w:cs="Times New Roman"/>
          <w:sz w:val="28"/>
          <w:lang w:eastAsia="it-IT"/>
        </w:rPr>
      </w:pPr>
      <w:r w:rsidRPr="00FE2FB3">
        <w:rPr>
          <w:rFonts w:ascii="Times New Roman" w:eastAsia="Times New Roman" w:hAnsi="Times New Roman" w:cs="Times New Roman"/>
          <w:b/>
          <w:bCs/>
          <w:sz w:val="28"/>
          <w:lang w:eastAsia="it-IT"/>
        </w:rPr>
        <w:t>In mezzo alla gente con l’odore delle pecore e con il sorriso di un papà</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«La mia mano è il suo sostegno, / il mio braccio è la sua forza» (</w:t>
      </w:r>
      <w:proofErr w:type="spellStart"/>
      <w:r w:rsidRPr="00FE2FB3">
        <w:rPr>
          <w:rFonts w:ascii="Times New Roman" w:eastAsia="Times New Roman" w:hAnsi="Times New Roman" w:cs="Times New Roman"/>
          <w:i/>
          <w:iCs/>
          <w:sz w:val="24"/>
          <w:lang w:eastAsia="it-IT"/>
        </w:rPr>
        <w:t>Sal</w:t>
      </w:r>
      <w:proofErr w:type="spellEnd"/>
      <w:r w:rsidRPr="00FE2FB3">
        <w:rPr>
          <w:rFonts w:ascii="Times New Roman" w:eastAsia="Times New Roman" w:hAnsi="Times New Roman" w:cs="Times New Roman"/>
          <w:sz w:val="24"/>
          <w:lang w:eastAsia="it-IT"/>
        </w:rPr>
        <w:t xml:space="preserve"> 88,22). Così pensa il Signore quando dice dentro di sé: «Ho trovato Davide, mio servo, / con il mio santo olio l’ho consacrato» (v. 21). Così pensa il nostro Padre ogni volta che “trova” un sacerdote. E aggiunge ancora: «La mia fedeltà e il mio amore saranno con lui / … Egli mi invocherà: “Tu sei mio padre, / mio Dio e roccia della mia salvezza”» (vv. 25.27).</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E’ molto bello entrare, con il Salmista, in questo soliloquio del nostro Dio. Egli parla di noi, suoi sacerdoti, suoi preti; ma in realtà non è un soliloquio, non parla da solo: è il Padre che dice a Gesù: “I tuoi amici, quelli che ti amano, mi potranno dire in modo speciale: Tu sei mio Padre” (cfr </w:t>
      </w:r>
      <w:r w:rsidRPr="00FE2FB3">
        <w:rPr>
          <w:rFonts w:ascii="Times New Roman" w:eastAsia="Times New Roman" w:hAnsi="Times New Roman" w:cs="Times New Roman"/>
          <w:i/>
          <w:iCs/>
          <w:sz w:val="24"/>
          <w:lang w:eastAsia="it-IT"/>
        </w:rPr>
        <w:t>Gv</w:t>
      </w:r>
      <w:r w:rsidRPr="00FE2FB3">
        <w:rPr>
          <w:rFonts w:ascii="Times New Roman" w:eastAsia="Times New Roman" w:hAnsi="Times New Roman" w:cs="Times New Roman"/>
          <w:sz w:val="24"/>
          <w:lang w:eastAsia="it-IT"/>
        </w:rPr>
        <w:t xml:space="preserve"> 14,21). E se il Signore pensa e si preoccupa tanto di come potrà aiutarci, è perché sa che il compito di ungere il popolo fedele non è facile, è duro; ci porta alla stanchezza e alla fatica. Lo sperimentiamo in tutte le forme: dalla stanchezza abituale del lavoro apostolico quotidiano fino a quella della malattia e della morte, compreso il consumarsi nel martirio.</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La stanchezza dei sacerdoti! Sapete quante volte penso a questo: alla stanchezza di tutti voi? Ci penso molto e prego di frequente, specialmente quando ad essere stanco sono io. Prego per voi che lavorate in mezzo al popolo fedele di Dio che vi è stato affidato, e molti in luoghi assai abbandonati e pericolosi. E la nostra stanchezza, cari sacerdoti, è come l’incenso che sale silenziosamente al Cielo (cfr </w:t>
      </w:r>
      <w:proofErr w:type="spellStart"/>
      <w:r w:rsidRPr="00FE2FB3">
        <w:rPr>
          <w:rFonts w:ascii="Times New Roman" w:eastAsia="Times New Roman" w:hAnsi="Times New Roman" w:cs="Times New Roman"/>
          <w:i/>
          <w:iCs/>
          <w:sz w:val="24"/>
          <w:lang w:eastAsia="it-IT"/>
        </w:rPr>
        <w:t>Sal</w:t>
      </w:r>
      <w:proofErr w:type="spellEnd"/>
      <w:r w:rsidRPr="00FE2FB3">
        <w:rPr>
          <w:rFonts w:ascii="Times New Roman" w:eastAsia="Times New Roman" w:hAnsi="Times New Roman" w:cs="Times New Roman"/>
          <w:sz w:val="24"/>
          <w:lang w:eastAsia="it-IT"/>
        </w:rPr>
        <w:t xml:space="preserve"> 140,2; </w:t>
      </w:r>
      <w:proofErr w:type="spellStart"/>
      <w:r w:rsidRPr="00FE2FB3">
        <w:rPr>
          <w:rFonts w:ascii="Times New Roman" w:eastAsia="Times New Roman" w:hAnsi="Times New Roman" w:cs="Times New Roman"/>
          <w:i/>
          <w:iCs/>
          <w:sz w:val="24"/>
          <w:lang w:eastAsia="it-IT"/>
        </w:rPr>
        <w:t>Ap</w:t>
      </w:r>
      <w:proofErr w:type="spellEnd"/>
      <w:r w:rsidRPr="00FE2FB3">
        <w:rPr>
          <w:rFonts w:ascii="Times New Roman" w:eastAsia="Times New Roman" w:hAnsi="Times New Roman" w:cs="Times New Roman"/>
          <w:sz w:val="24"/>
          <w:lang w:eastAsia="it-IT"/>
        </w:rPr>
        <w:t xml:space="preserve"> 8,3-4). La nostra stanchezza va dritta al cuore del Padre.</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Siate sicuri che la Madonna si accorge di questa stanchezza e la fa notare subito al Signore. Lei, come Madre, sa capire quando i suoi figli sono stanchi e non pensa a nient’altro. “Benvenuto! Riposati, figlio. Dopo </w:t>
      </w:r>
      <w:proofErr w:type="spellStart"/>
      <w:r w:rsidRPr="00FE2FB3">
        <w:rPr>
          <w:rFonts w:ascii="Times New Roman" w:eastAsia="Times New Roman" w:hAnsi="Times New Roman" w:cs="Times New Roman"/>
          <w:sz w:val="24"/>
          <w:lang w:eastAsia="it-IT"/>
        </w:rPr>
        <w:t>parleremo…</w:t>
      </w:r>
      <w:proofErr w:type="spellEnd"/>
      <w:r w:rsidRPr="00FE2FB3">
        <w:rPr>
          <w:rFonts w:ascii="Times New Roman" w:eastAsia="Times New Roman" w:hAnsi="Times New Roman" w:cs="Times New Roman"/>
          <w:sz w:val="24"/>
          <w:lang w:eastAsia="it-IT"/>
        </w:rPr>
        <w:t xml:space="preserve"> Non ci sono qui io, che sono tua Madre?” – ci dirà sempre quando ci avviciniamo a Lei (cfr </w:t>
      </w:r>
      <w:hyperlink r:id="rId4" w:anchor="Il_dono_di_Gesù_al_suo_popolo" w:history="1">
        <w:r w:rsidRPr="00FE2FB3">
          <w:rPr>
            <w:rFonts w:ascii="Times New Roman" w:eastAsia="Times New Roman" w:hAnsi="Times New Roman" w:cs="Times New Roman"/>
            <w:i/>
            <w:iCs/>
            <w:sz w:val="24"/>
            <w:u w:val="single"/>
            <w:lang w:eastAsia="it-IT"/>
          </w:rPr>
          <w:t xml:space="preserve">Evangelii </w:t>
        </w:r>
        <w:proofErr w:type="spellStart"/>
        <w:r w:rsidRPr="00FE2FB3">
          <w:rPr>
            <w:rFonts w:ascii="Times New Roman" w:eastAsia="Times New Roman" w:hAnsi="Times New Roman" w:cs="Times New Roman"/>
            <w:i/>
            <w:iCs/>
            <w:sz w:val="24"/>
            <w:u w:val="single"/>
            <w:lang w:eastAsia="it-IT"/>
          </w:rPr>
          <w:t>gaudium</w:t>
        </w:r>
        <w:proofErr w:type="spellEnd"/>
        <w:r w:rsidRPr="00FE2FB3">
          <w:rPr>
            <w:rFonts w:ascii="Times New Roman" w:eastAsia="Times New Roman" w:hAnsi="Times New Roman" w:cs="Times New Roman"/>
            <w:sz w:val="24"/>
            <w:u w:val="single"/>
            <w:lang w:eastAsia="it-IT"/>
          </w:rPr>
          <w:t>, 286</w:t>
        </w:r>
      </w:hyperlink>
      <w:r w:rsidRPr="00FE2FB3">
        <w:rPr>
          <w:rFonts w:ascii="Times New Roman" w:eastAsia="Times New Roman" w:hAnsi="Times New Roman" w:cs="Times New Roman"/>
          <w:sz w:val="24"/>
          <w:lang w:eastAsia="it-IT"/>
        </w:rPr>
        <w:t xml:space="preserve">). E a suo Figlio dirà, come a </w:t>
      </w:r>
      <w:proofErr w:type="spellStart"/>
      <w:r w:rsidRPr="00FE2FB3">
        <w:rPr>
          <w:rFonts w:ascii="Times New Roman" w:eastAsia="Times New Roman" w:hAnsi="Times New Roman" w:cs="Times New Roman"/>
          <w:sz w:val="24"/>
          <w:lang w:eastAsia="it-IT"/>
        </w:rPr>
        <w:t>Cana</w:t>
      </w:r>
      <w:proofErr w:type="spellEnd"/>
      <w:r w:rsidRPr="00FE2FB3">
        <w:rPr>
          <w:rFonts w:ascii="Times New Roman" w:eastAsia="Times New Roman" w:hAnsi="Times New Roman" w:cs="Times New Roman"/>
          <w:sz w:val="24"/>
          <w:lang w:eastAsia="it-IT"/>
        </w:rPr>
        <w:t>: «Non hanno vino» (</w:t>
      </w:r>
      <w:r w:rsidRPr="00FE2FB3">
        <w:rPr>
          <w:rFonts w:ascii="Times New Roman" w:eastAsia="Times New Roman" w:hAnsi="Times New Roman" w:cs="Times New Roman"/>
          <w:i/>
          <w:iCs/>
          <w:sz w:val="24"/>
          <w:lang w:eastAsia="it-IT"/>
        </w:rPr>
        <w:t>Gv</w:t>
      </w:r>
      <w:r w:rsidRPr="00FE2FB3">
        <w:rPr>
          <w:rFonts w:ascii="Times New Roman" w:eastAsia="Times New Roman" w:hAnsi="Times New Roman" w:cs="Times New Roman"/>
          <w:sz w:val="24"/>
          <w:lang w:eastAsia="it-IT"/>
        </w:rPr>
        <w:t xml:space="preserve"> 2,3).</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Succede anche che, quando sentiamo il peso del lavoro pastorale, ci può venire la tentazione di riposare in un modo qualunque, come se il riposo non fosse una cosa di Dio. Non cadiamo in questa tentazione. La nostra fatica è preziosa agli occhi di Gesù, che ci accoglie e ci fa alzare: “Venite a me quando siete stanchi e oppressi, io vi darò ristoro” (cfr </w:t>
      </w:r>
      <w:r w:rsidRPr="00FE2FB3">
        <w:rPr>
          <w:rFonts w:ascii="Times New Roman" w:eastAsia="Times New Roman" w:hAnsi="Times New Roman" w:cs="Times New Roman"/>
          <w:i/>
          <w:iCs/>
          <w:sz w:val="24"/>
          <w:lang w:eastAsia="it-IT"/>
        </w:rPr>
        <w:t>Mt</w:t>
      </w:r>
      <w:r w:rsidRPr="00FE2FB3">
        <w:rPr>
          <w:rFonts w:ascii="Times New Roman" w:eastAsia="Times New Roman" w:hAnsi="Times New Roman" w:cs="Times New Roman"/>
          <w:sz w:val="24"/>
          <w:lang w:eastAsia="it-IT"/>
        </w:rPr>
        <w:t xml:space="preserve"> 11,28). Quando uno sa che, morto di stanchezza, può prostrarsi in adorazione, dire: “Basta per oggi, Signore”, e arrendersi davanti al Padre, uno sa anche che non crolla ma si rinnova, perché chi ha unto con olio di letizia il popolo fedele di Dio, il Signore pure lo unge: “cambia la sua cenere in diadema, le sue lacrime in olio profumato di letizia, il suo abbattimento in canti” (cfr </w:t>
      </w:r>
      <w:r w:rsidRPr="00FE2FB3">
        <w:rPr>
          <w:rFonts w:ascii="Times New Roman" w:eastAsia="Times New Roman" w:hAnsi="Times New Roman" w:cs="Times New Roman"/>
          <w:i/>
          <w:iCs/>
          <w:sz w:val="24"/>
          <w:lang w:eastAsia="it-IT"/>
        </w:rPr>
        <w:t>Is</w:t>
      </w:r>
      <w:r w:rsidRPr="00FE2FB3">
        <w:rPr>
          <w:rFonts w:ascii="Times New Roman" w:eastAsia="Times New Roman" w:hAnsi="Times New Roman" w:cs="Times New Roman"/>
          <w:sz w:val="24"/>
          <w:lang w:eastAsia="it-IT"/>
        </w:rPr>
        <w:t xml:space="preserve"> 61,3).</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Teniamo ben presente che una chiave della fecondità sacerdotale sta nel come riposiamo e nel come sentiamo che il Signore tratta la nostra stanchezza. Com’è difficile imparare a riposare! In questo si gioca la nostra fiducia e il nostro ricordare che anche noi siamo pecore e abbiamo bisogno del pastore, che ci aiuti. Possono aiutarci alcune domande a questo proposito.</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So riposare ricevendo l’amore, la gratuità e tutto l’affetto che mi dà il popolo fedele di Dio? O dopo il lavoro pastorale cerco riposi più raffinati, non quelli dei poveri ma quelli che offre la società dei consumi? Lo Spirito Santo è veramente per me “riposo nella fatica”, o solo Colui che mi fa lavorare? So chiedere aiuto a qualche sacerdote saggio? So riposare da me stesso, dalla mia auto-esigenza, dal mio auto-compiacimento, dalla mia auto-referenzialità? So conversare con Gesù, con </w:t>
      </w:r>
      <w:r w:rsidRPr="00FE2FB3">
        <w:rPr>
          <w:rFonts w:ascii="Times New Roman" w:eastAsia="Times New Roman" w:hAnsi="Times New Roman" w:cs="Times New Roman"/>
          <w:sz w:val="24"/>
          <w:lang w:eastAsia="it-IT"/>
        </w:rPr>
        <w:lastRenderedPageBreak/>
        <w:t xml:space="preserve">il Padre, con la Vergine e san Giuseppe, con i miei Santi protettori amici per riposarmi nelle </w:t>
      </w:r>
      <w:r w:rsidRPr="00FE2FB3">
        <w:rPr>
          <w:rFonts w:ascii="Times New Roman" w:eastAsia="Times New Roman" w:hAnsi="Times New Roman" w:cs="Times New Roman"/>
          <w:i/>
          <w:iCs/>
          <w:sz w:val="24"/>
          <w:lang w:eastAsia="it-IT"/>
        </w:rPr>
        <w:t>loro</w:t>
      </w:r>
      <w:r w:rsidRPr="00FE2FB3">
        <w:rPr>
          <w:rFonts w:ascii="Times New Roman" w:eastAsia="Times New Roman" w:hAnsi="Times New Roman" w:cs="Times New Roman"/>
          <w:sz w:val="24"/>
          <w:lang w:eastAsia="it-IT"/>
        </w:rPr>
        <w:t xml:space="preserve"> esigenze – che sono soavi e leggere –, nel </w:t>
      </w:r>
      <w:r w:rsidRPr="00FE2FB3">
        <w:rPr>
          <w:rFonts w:ascii="Times New Roman" w:eastAsia="Times New Roman" w:hAnsi="Times New Roman" w:cs="Times New Roman"/>
          <w:i/>
          <w:iCs/>
          <w:sz w:val="24"/>
          <w:lang w:eastAsia="it-IT"/>
        </w:rPr>
        <w:t>loro</w:t>
      </w:r>
      <w:r w:rsidRPr="00FE2FB3">
        <w:rPr>
          <w:rFonts w:ascii="Times New Roman" w:eastAsia="Times New Roman" w:hAnsi="Times New Roman" w:cs="Times New Roman"/>
          <w:sz w:val="24"/>
          <w:lang w:eastAsia="it-IT"/>
        </w:rPr>
        <w:t xml:space="preserve"> compiacimento – ad essi piace stare in mia compagnia –, e nei </w:t>
      </w:r>
      <w:r w:rsidRPr="00FE2FB3">
        <w:rPr>
          <w:rFonts w:ascii="Times New Roman" w:eastAsia="Times New Roman" w:hAnsi="Times New Roman" w:cs="Times New Roman"/>
          <w:i/>
          <w:iCs/>
          <w:sz w:val="24"/>
          <w:lang w:eastAsia="it-IT"/>
        </w:rPr>
        <w:t>loro</w:t>
      </w:r>
      <w:r w:rsidRPr="00FE2FB3">
        <w:rPr>
          <w:rFonts w:ascii="Times New Roman" w:eastAsia="Times New Roman" w:hAnsi="Times New Roman" w:cs="Times New Roman"/>
          <w:sz w:val="24"/>
          <w:lang w:eastAsia="it-IT"/>
        </w:rPr>
        <w:t xml:space="preserve"> interessi e riferimenti – ad essi interessa solo la maggior gloria di Dio – …? So riposare dai miei nemici sotto la protezione del Signore? Vado argomentando e tramando fra me, rimuginando più volte la mia difesa, o mi affido allo Spirito Santo che mi insegna quello che devo dire in ogni occasione? Mi preoccupo e mi affanno eccessivamente o, come Paolo, trovo riposo dicendo: «So in chi ho posto la mia fede» (2 </w:t>
      </w:r>
      <w:proofErr w:type="spellStart"/>
      <w:r w:rsidRPr="00FE2FB3">
        <w:rPr>
          <w:rFonts w:ascii="Times New Roman" w:eastAsia="Times New Roman" w:hAnsi="Times New Roman" w:cs="Times New Roman"/>
          <w:i/>
          <w:iCs/>
          <w:sz w:val="24"/>
          <w:lang w:eastAsia="it-IT"/>
        </w:rPr>
        <w:t>Tm</w:t>
      </w:r>
      <w:proofErr w:type="spellEnd"/>
      <w:r w:rsidRPr="00FE2FB3">
        <w:rPr>
          <w:rFonts w:ascii="Times New Roman" w:eastAsia="Times New Roman" w:hAnsi="Times New Roman" w:cs="Times New Roman"/>
          <w:sz w:val="24"/>
          <w:lang w:eastAsia="it-IT"/>
        </w:rPr>
        <w:t xml:space="preserve"> 1,12)?</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Ripassiamo un momento, brevemente, gli impegni dei sacerdoti, che oggi la liturgia ci proclama: portare ai poveri la Buona Notizia, annunciare la liberazione ai prigionieri e la guarigione ai ciechi, dare la libertà agli oppressi e proclamare l’anno di grazia del Signore. Isaia dice anche curare quelli che hanno il cuore spezzato e consolare gli afflitti.</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Non sono compiti facili, non sono compiti esteriori, come ad esempio le attività manuali – costruire un nuovo salone parrocchiale, o tracciare le linee di un campo di calcio per i giovani dell’</w:t>
      </w:r>
      <w:proofErr w:type="spellStart"/>
      <w:r w:rsidRPr="00FE2FB3">
        <w:rPr>
          <w:rFonts w:ascii="Times New Roman" w:eastAsia="Times New Roman" w:hAnsi="Times New Roman" w:cs="Times New Roman"/>
          <w:sz w:val="24"/>
          <w:lang w:eastAsia="it-IT"/>
        </w:rPr>
        <w:t>oratorio…</w:t>
      </w:r>
      <w:proofErr w:type="spellEnd"/>
      <w:r w:rsidRPr="00FE2FB3">
        <w:rPr>
          <w:rFonts w:ascii="Times New Roman" w:eastAsia="Times New Roman" w:hAnsi="Times New Roman" w:cs="Times New Roman"/>
          <w:sz w:val="24"/>
          <w:lang w:eastAsia="it-IT"/>
        </w:rPr>
        <w:t xml:space="preserve">; gli impegni menzionati da Gesù implicano la nostra capacità di compassione, sono impegni in cui il nostro cuore è “mosso” e commosso. Ci rallegriamo con i fidanzati che si sposano, ridiamo con il bimbo che portano a battezzare; accompagniamo i giovani che si preparano al matrimonio e alla famiglia; ci addoloriamo con chi riceve l’unzione nel letto di ospedale; piangiamo con quelli che seppelliscono una persona </w:t>
      </w:r>
      <w:proofErr w:type="spellStart"/>
      <w:r w:rsidRPr="00FE2FB3">
        <w:rPr>
          <w:rFonts w:ascii="Times New Roman" w:eastAsia="Times New Roman" w:hAnsi="Times New Roman" w:cs="Times New Roman"/>
          <w:sz w:val="24"/>
          <w:lang w:eastAsia="it-IT"/>
        </w:rPr>
        <w:t>cara…</w:t>
      </w:r>
      <w:proofErr w:type="spellEnd"/>
      <w:r w:rsidRPr="00FE2FB3">
        <w:rPr>
          <w:rFonts w:ascii="Times New Roman" w:eastAsia="Times New Roman" w:hAnsi="Times New Roman" w:cs="Times New Roman"/>
          <w:sz w:val="24"/>
          <w:lang w:eastAsia="it-IT"/>
        </w:rPr>
        <w:t xml:space="preserve"> Tante </w:t>
      </w:r>
      <w:proofErr w:type="spellStart"/>
      <w:r w:rsidRPr="00FE2FB3">
        <w:rPr>
          <w:rFonts w:ascii="Times New Roman" w:eastAsia="Times New Roman" w:hAnsi="Times New Roman" w:cs="Times New Roman"/>
          <w:sz w:val="24"/>
          <w:lang w:eastAsia="it-IT"/>
        </w:rPr>
        <w:t>emozioni…</w:t>
      </w:r>
      <w:proofErr w:type="spellEnd"/>
      <w:r w:rsidRPr="00FE2FB3">
        <w:rPr>
          <w:rFonts w:ascii="Times New Roman" w:eastAsia="Times New Roman" w:hAnsi="Times New Roman" w:cs="Times New Roman"/>
          <w:sz w:val="24"/>
          <w:lang w:eastAsia="it-IT"/>
        </w:rPr>
        <w:t xml:space="preserve"> Se noi abbiamo il cuore aperto, questa emozione e tanto affetto affaticano il cuore del Pastore. Per noi sacerdoti le storie della nostra gente non sono un notiziario: noi conosciamo la nostra gente, possiamo indovinare ciò che sta passando nel loro cuore; e il nostro, nel patire con loro, ci si va sfilacciando, ci si divide in mille pezzetti, ed è commosso e sembra perfino mangiato dalla gente: prendete, mangiate. Questa è la parola che sussurra costantemente il sacerdote di Gesù quando si sta prendendo cura del suo popolo fedele: prendete e mangiate, prendete e </w:t>
      </w:r>
      <w:proofErr w:type="spellStart"/>
      <w:r w:rsidRPr="00FE2FB3">
        <w:rPr>
          <w:rFonts w:ascii="Times New Roman" w:eastAsia="Times New Roman" w:hAnsi="Times New Roman" w:cs="Times New Roman"/>
          <w:sz w:val="24"/>
          <w:lang w:eastAsia="it-IT"/>
        </w:rPr>
        <w:t>bevete…</w:t>
      </w:r>
      <w:proofErr w:type="spellEnd"/>
      <w:r w:rsidRPr="00FE2FB3">
        <w:rPr>
          <w:rFonts w:ascii="Times New Roman" w:eastAsia="Times New Roman" w:hAnsi="Times New Roman" w:cs="Times New Roman"/>
          <w:sz w:val="24"/>
          <w:lang w:eastAsia="it-IT"/>
        </w:rPr>
        <w:t xml:space="preserve"> E così la nostra vita sacerdotale si va donando nel servizio, nella vicinanza al Popolo fedele di </w:t>
      </w:r>
      <w:proofErr w:type="spellStart"/>
      <w:r w:rsidRPr="00FE2FB3">
        <w:rPr>
          <w:rFonts w:ascii="Times New Roman" w:eastAsia="Times New Roman" w:hAnsi="Times New Roman" w:cs="Times New Roman"/>
          <w:sz w:val="24"/>
          <w:lang w:eastAsia="it-IT"/>
        </w:rPr>
        <w:t>Dio…</w:t>
      </w:r>
      <w:proofErr w:type="spellEnd"/>
      <w:r w:rsidRPr="00FE2FB3">
        <w:rPr>
          <w:rFonts w:ascii="Times New Roman" w:eastAsia="Times New Roman" w:hAnsi="Times New Roman" w:cs="Times New Roman"/>
          <w:sz w:val="24"/>
          <w:lang w:eastAsia="it-IT"/>
        </w:rPr>
        <w:t xml:space="preserve"> che sempre, sempre stanca.</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Vorrei ora condividere con voi alcune stanchezze sulle quali ho meditato.</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C’è quella che possiamo chiamare “la stanchezza della gente, la stanchezza delle folle”: per il Signore, come per noi, era spossante – lo dice il Vangelo –, ma è una stanchezza buona, una stanchezza piena di frutti e di gioia. La gente che lo seguiva, le famiglie che gli portavano i loro bambini perché li benedicesse, quelli che erano stati guariti, che venivano con i loro amici, i giovani che si entusiasmavano del </w:t>
      </w:r>
      <w:proofErr w:type="spellStart"/>
      <w:r w:rsidRPr="00FE2FB3">
        <w:rPr>
          <w:rFonts w:ascii="Times New Roman" w:eastAsia="Times New Roman" w:hAnsi="Times New Roman" w:cs="Times New Roman"/>
          <w:sz w:val="24"/>
          <w:lang w:eastAsia="it-IT"/>
        </w:rPr>
        <w:t>Rabbì…</w:t>
      </w:r>
      <w:proofErr w:type="spellEnd"/>
      <w:r w:rsidRPr="00FE2FB3">
        <w:rPr>
          <w:rFonts w:ascii="Times New Roman" w:eastAsia="Times New Roman" w:hAnsi="Times New Roman" w:cs="Times New Roman"/>
          <w:sz w:val="24"/>
          <w:lang w:eastAsia="it-IT"/>
        </w:rPr>
        <w:t>, non gli lasciavano neanche il tempo per mangiare. Ma il Signore non si seccava di stare con la gente. Al contrario: sembrava che si ricaricasse (</w:t>
      </w:r>
      <w:proofErr w:type="spellStart"/>
      <w:r w:rsidRPr="00FE2FB3">
        <w:rPr>
          <w:rFonts w:ascii="Times New Roman" w:eastAsia="Times New Roman" w:hAnsi="Times New Roman" w:cs="Times New Roman"/>
          <w:sz w:val="24"/>
          <w:lang w:eastAsia="it-IT"/>
        </w:rPr>
        <w:t>cfr</w:t>
      </w:r>
      <w:hyperlink r:id="rId5" w:anchor="Un’eterna_novità" w:history="1">
        <w:r w:rsidRPr="00FE2FB3">
          <w:rPr>
            <w:rFonts w:ascii="Times New Roman" w:eastAsia="Times New Roman" w:hAnsi="Times New Roman" w:cs="Times New Roman"/>
            <w:i/>
            <w:iCs/>
            <w:sz w:val="24"/>
            <w:u w:val="single"/>
            <w:lang w:eastAsia="it-IT"/>
          </w:rPr>
          <w:t>Evangelii</w:t>
        </w:r>
        <w:proofErr w:type="spellEnd"/>
        <w:r w:rsidRPr="00FE2FB3">
          <w:rPr>
            <w:rFonts w:ascii="Times New Roman" w:eastAsia="Times New Roman" w:hAnsi="Times New Roman" w:cs="Times New Roman"/>
            <w:i/>
            <w:iCs/>
            <w:sz w:val="24"/>
            <w:u w:val="single"/>
            <w:lang w:eastAsia="it-IT"/>
          </w:rPr>
          <w:t xml:space="preserve"> </w:t>
        </w:r>
        <w:proofErr w:type="spellStart"/>
        <w:r w:rsidRPr="00FE2FB3">
          <w:rPr>
            <w:rFonts w:ascii="Times New Roman" w:eastAsia="Times New Roman" w:hAnsi="Times New Roman" w:cs="Times New Roman"/>
            <w:i/>
            <w:iCs/>
            <w:sz w:val="24"/>
            <w:u w:val="single"/>
            <w:lang w:eastAsia="it-IT"/>
          </w:rPr>
          <w:t>gaudium</w:t>
        </w:r>
        <w:proofErr w:type="spellEnd"/>
        <w:r w:rsidRPr="00FE2FB3">
          <w:rPr>
            <w:rFonts w:ascii="Times New Roman" w:eastAsia="Times New Roman" w:hAnsi="Times New Roman" w:cs="Times New Roman"/>
            <w:sz w:val="24"/>
            <w:u w:val="single"/>
            <w:lang w:eastAsia="it-IT"/>
          </w:rPr>
          <w:t>, 11</w:t>
        </w:r>
      </w:hyperlink>
      <w:r w:rsidRPr="00FE2FB3">
        <w:rPr>
          <w:rFonts w:ascii="Times New Roman" w:eastAsia="Times New Roman" w:hAnsi="Times New Roman" w:cs="Times New Roman"/>
          <w:sz w:val="24"/>
          <w:lang w:eastAsia="it-IT"/>
        </w:rPr>
        <w:t xml:space="preserve">). Questa stanchezza in mezzo alla nostra attività è solitamente una grazia che è a portata di mano di tutti noi sacerdoti (cfr </w:t>
      </w:r>
      <w:r w:rsidRPr="00FE2FB3">
        <w:rPr>
          <w:rFonts w:ascii="Times New Roman" w:eastAsia="Times New Roman" w:hAnsi="Times New Roman" w:cs="Times New Roman"/>
          <w:i/>
          <w:iCs/>
          <w:sz w:val="24"/>
          <w:lang w:eastAsia="it-IT"/>
        </w:rPr>
        <w:t>ibid</w:t>
      </w:r>
      <w:r w:rsidRPr="00FE2FB3">
        <w:rPr>
          <w:rFonts w:ascii="Times New Roman" w:eastAsia="Times New Roman" w:hAnsi="Times New Roman" w:cs="Times New Roman"/>
          <w:sz w:val="24"/>
          <w:lang w:eastAsia="it-IT"/>
        </w:rPr>
        <w:t xml:space="preserve">., 279). Che bella cosa è questa: la gente ama, desidera e ha bisogno dei suoi pastori! Il popolo fedele non ci lascia senza impegno diretto, salvo che uno si nasconda in un ufficio o vada per la città con i vetri oscurati. E questa stanchezza è buona, è una stanchezza sana. E’ la stanchezza del sacerdote con l’odore delle </w:t>
      </w:r>
      <w:proofErr w:type="spellStart"/>
      <w:r w:rsidRPr="00FE2FB3">
        <w:rPr>
          <w:rFonts w:ascii="Times New Roman" w:eastAsia="Times New Roman" w:hAnsi="Times New Roman" w:cs="Times New Roman"/>
          <w:sz w:val="24"/>
          <w:lang w:eastAsia="it-IT"/>
        </w:rPr>
        <w:t>pecore…</w:t>
      </w:r>
      <w:proofErr w:type="spellEnd"/>
      <w:r w:rsidRPr="00FE2FB3">
        <w:rPr>
          <w:rFonts w:ascii="Times New Roman" w:eastAsia="Times New Roman" w:hAnsi="Times New Roman" w:cs="Times New Roman"/>
          <w:sz w:val="24"/>
          <w:lang w:eastAsia="it-IT"/>
        </w:rPr>
        <w:t xml:space="preserve">, ma con il sorriso di papà che contempla i suoi figli o i suoi nipotini. Niente a che vedere con quelli che sanno di profumi cari e ti guardano da lontano e dall’alto (cfr </w:t>
      </w:r>
      <w:r w:rsidRPr="00FE2FB3">
        <w:rPr>
          <w:rFonts w:ascii="Times New Roman" w:eastAsia="Times New Roman" w:hAnsi="Times New Roman" w:cs="Times New Roman"/>
          <w:i/>
          <w:iCs/>
          <w:sz w:val="24"/>
          <w:lang w:eastAsia="it-IT"/>
        </w:rPr>
        <w:t>ibid</w:t>
      </w:r>
      <w:r w:rsidRPr="00FE2FB3">
        <w:rPr>
          <w:rFonts w:ascii="Times New Roman" w:eastAsia="Times New Roman" w:hAnsi="Times New Roman" w:cs="Times New Roman"/>
          <w:sz w:val="24"/>
          <w:lang w:eastAsia="it-IT"/>
        </w:rPr>
        <w:t xml:space="preserve">., 97). Siamo gli amici dello Sposo, questa è la nostra gioia. Se Gesù sta pascendo il gregge in mezzo a noi non possiamo essere pastori con la faccia acida, lamentosi, né, ciò che è peggio, pastori annoiati. Odore di pecore e sorriso di </w:t>
      </w:r>
      <w:proofErr w:type="spellStart"/>
      <w:r w:rsidRPr="00FE2FB3">
        <w:rPr>
          <w:rFonts w:ascii="Times New Roman" w:eastAsia="Times New Roman" w:hAnsi="Times New Roman" w:cs="Times New Roman"/>
          <w:sz w:val="24"/>
          <w:lang w:eastAsia="it-IT"/>
        </w:rPr>
        <w:t>padri…</w:t>
      </w:r>
      <w:proofErr w:type="spellEnd"/>
      <w:r w:rsidRPr="00FE2FB3">
        <w:rPr>
          <w:rFonts w:ascii="Times New Roman" w:eastAsia="Times New Roman" w:hAnsi="Times New Roman" w:cs="Times New Roman"/>
          <w:sz w:val="24"/>
          <w:lang w:eastAsia="it-IT"/>
        </w:rPr>
        <w:t xml:space="preserve"> Sì, molto stanchi, ma con la gioia di chi ascolta il suo Signore che dice: «Venite, benedetti del Padre mio» (</w:t>
      </w:r>
      <w:r w:rsidRPr="00FE2FB3">
        <w:rPr>
          <w:rFonts w:ascii="Times New Roman" w:eastAsia="Times New Roman" w:hAnsi="Times New Roman" w:cs="Times New Roman"/>
          <w:i/>
          <w:iCs/>
          <w:sz w:val="24"/>
          <w:lang w:eastAsia="it-IT"/>
        </w:rPr>
        <w:t>Mt</w:t>
      </w:r>
      <w:r w:rsidRPr="00FE2FB3">
        <w:rPr>
          <w:rFonts w:ascii="Times New Roman" w:eastAsia="Times New Roman" w:hAnsi="Times New Roman" w:cs="Times New Roman"/>
          <w:sz w:val="24"/>
          <w:lang w:eastAsia="it-IT"/>
        </w:rPr>
        <w:t xml:space="preserve"> 25,34).</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C’è anche quella che possiamo chiamare “la stanchezza dei nemici”. Il demonio e i suoi seguaci non dormono e, dato che le loro orecchie non sopportano la Parola di Dio, lavorano instancabilmente per zittirla o confonderla. Qui la stanchezza di affrontarli è più ardua. Non solo si </w:t>
      </w:r>
      <w:r w:rsidRPr="00FE2FB3">
        <w:rPr>
          <w:rFonts w:ascii="Times New Roman" w:eastAsia="Times New Roman" w:hAnsi="Times New Roman" w:cs="Times New Roman"/>
          <w:sz w:val="24"/>
          <w:lang w:eastAsia="it-IT"/>
        </w:rPr>
        <w:lastRenderedPageBreak/>
        <w:t xml:space="preserve">tratta di fare il bene, con tutta la fatica che comporta, bensì bisogna difendere il gregge e difendere sé stessi dal male (cfr </w:t>
      </w:r>
      <w:hyperlink r:id="rId6" w:anchor="No_all’accidia_egoista" w:history="1">
        <w:r w:rsidRPr="00FE2FB3">
          <w:rPr>
            <w:rFonts w:ascii="Times New Roman" w:eastAsia="Times New Roman" w:hAnsi="Times New Roman" w:cs="Times New Roman"/>
            <w:i/>
            <w:iCs/>
            <w:sz w:val="24"/>
            <w:u w:val="single"/>
            <w:lang w:eastAsia="it-IT"/>
          </w:rPr>
          <w:t xml:space="preserve">Evangelii </w:t>
        </w:r>
        <w:proofErr w:type="spellStart"/>
        <w:r w:rsidRPr="00FE2FB3">
          <w:rPr>
            <w:rFonts w:ascii="Times New Roman" w:eastAsia="Times New Roman" w:hAnsi="Times New Roman" w:cs="Times New Roman"/>
            <w:i/>
            <w:iCs/>
            <w:sz w:val="24"/>
            <w:u w:val="single"/>
            <w:lang w:eastAsia="it-IT"/>
          </w:rPr>
          <w:t>gaudium</w:t>
        </w:r>
        <w:proofErr w:type="spellEnd"/>
        <w:r w:rsidRPr="00FE2FB3">
          <w:rPr>
            <w:rFonts w:ascii="Times New Roman" w:eastAsia="Times New Roman" w:hAnsi="Times New Roman" w:cs="Times New Roman"/>
            <w:sz w:val="24"/>
            <w:u w:val="single"/>
            <w:lang w:eastAsia="it-IT"/>
          </w:rPr>
          <w:t>, 83</w:t>
        </w:r>
      </w:hyperlink>
      <w:r w:rsidRPr="00FE2FB3">
        <w:rPr>
          <w:rFonts w:ascii="Times New Roman" w:eastAsia="Times New Roman" w:hAnsi="Times New Roman" w:cs="Times New Roman"/>
          <w:sz w:val="24"/>
          <w:lang w:eastAsia="it-IT"/>
        </w:rPr>
        <w:t>). Il maligno è più astuto di noi ed è capace di demolire in un momento quello che abbiamo costruito con pazienza durante lungo tempo. Qui occorre chiedere la grazia di imparare a neutralizzare - è un’abitudine importante: imparare a neutralizzare -: neutralizzare il male, non strappare la zizzania, non pretendere di difendere come superuomini ciò che solo il Signore deve difendere. Tutto questo aiuta a non farsi cadere le braccia davanti allo spessore dell’iniquità, davanti allo scherno dei malvagi. La parola del Signore per queste situazioni di stanchezza è: «Abbiate coraggio, io ho vinto il mondo!» (</w:t>
      </w:r>
      <w:r w:rsidRPr="00FE2FB3">
        <w:rPr>
          <w:rFonts w:ascii="Times New Roman" w:eastAsia="Times New Roman" w:hAnsi="Times New Roman" w:cs="Times New Roman"/>
          <w:i/>
          <w:iCs/>
          <w:sz w:val="24"/>
          <w:lang w:eastAsia="it-IT"/>
        </w:rPr>
        <w:t>Gv</w:t>
      </w:r>
      <w:r w:rsidRPr="00FE2FB3">
        <w:rPr>
          <w:rFonts w:ascii="Times New Roman" w:eastAsia="Times New Roman" w:hAnsi="Times New Roman" w:cs="Times New Roman"/>
          <w:sz w:val="24"/>
          <w:lang w:eastAsia="it-IT"/>
        </w:rPr>
        <w:t xml:space="preserve"> 16,33). E questa parola ci darà forza.</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E per ultima – ultima perché questa omelia non vi stanchi troppo – c’è anche “la stanchezza di sé stessi” (cfr </w:t>
      </w:r>
      <w:hyperlink r:id="rId7" w:anchor="L’azione_misteriosa_del_Risorto_e_del_suo_Spirito" w:history="1">
        <w:r w:rsidRPr="00FE2FB3">
          <w:rPr>
            <w:rFonts w:ascii="Times New Roman" w:eastAsia="Times New Roman" w:hAnsi="Times New Roman" w:cs="Times New Roman"/>
            <w:i/>
            <w:iCs/>
            <w:sz w:val="24"/>
            <w:u w:val="single"/>
            <w:lang w:eastAsia="it-IT"/>
          </w:rPr>
          <w:t xml:space="preserve">Evangelii </w:t>
        </w:r>
        <w:proofErr w:type="spellStart"/>
        <w:r w:rsidRPr="00FE2FB3">
          <w:rPr>
            <w:rFonts w:ascii="Times New Roman" w:eastAsia="Times New Roman" w:hAnsi="Times New Roman" w:cs="Times New Roman"/>
            <w:i/>
            <w:iCs/>
            <w:sz w:val="24"/>
            <w:u w:val="single"/>
            <w:lang w:eastAsia="it-IT"/>
          </w:rPr>
          <w:t>gaudium</w:t>
        </w:r>
        <w:proofErr w:type="spellEnd"/>
        <w:r w:rsidRPr="00FE2FB3">
          <w:rPr>
            <w:rFonts w:ascii="Times New Roman" w:eastAsia="Times New Roman" w:hAnsi="Times New Roman" w:cs="Times New Roman"/>
            <w:sz w:val="24"/>
            <w:u w:val="single"/>
            <w:lang w:eastAsia="it-IT"/>
          </w:rPr>
          <w:t>, 277</w:t>
        </w:r>
      </w:hyperlink>
      <w:r w:rsidRPr="00FE2FB3">
        <w:rPr>
          <w:rFonts w:ascii="Times New Roman" w:eastAsia="Times New Roman" w:hAnsi="Times New Roman" w:cs="Times New Roman"/>
          <w:sz w:val="24"/>
          <w:lang w:eastAsia="it-IT"/>
        </w:rPr>
        <w:t>). E’ forse la più pericolosa. Perché le altre due provengono dal fatto di essere esposti, di uscire da noi stessi per ungere e darsi da fare (siamo quelli che si prendono cura). Invece questa stanchezza, è più auto-referenziale: è la delusione di sé stessi ma non guardata in faccia, con la serena letizia di chi si scopre peccatore e bisognoso di perdono, di aiuto: questi chiede aiuto e va avanti. Si tratta della stanchezza che dà il “volere e non volere”, l’essersi giocato tutto e poi rimpiangere l’aglio e le cipolle d’Egitto, il giocare con l’illusione di essere qualcos’altro. Questa stanchezza mi piace chiamarla “civettare con la mondanità spirituale”. E quando uno rimane solo, si accorge di quanti settori della vita sono stati impregnati da questa mondanità, e abbiamo persino l’impressione che nessun bagno la possa pulire. Qui può esserci una stanchezza cattiva. La parola dell’Apocalisse ci indica la causa di questa stanchezza: «Sei perseverante e hai molto sopportato per il mio nome, senza stancarti. Ho però da rimproverarti di avere abbandonato il tuo primo amore» (2,3-4). Solo l’amore dà riposo. Ciò che non si ama, stanca male, e alla lunga stanca peggio.</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L’immagine più profonda e misteriosa di come il Signore tratta la nostra stanchezza pastorale è quella che «avendo amato i </w:t>
      </w:r>
      <w:proofErr w:type="spellStart"/>
      <w:r w:rsidRPr="00FE2FB3">
        <w:rPr>
          <w:rFonts w:ascii="Times New Roman" w:eastAsia="Times New Roman" w:hAnsi="Times New Roman" w:cs="Times New Roman"/>
          <w:sz w:val="24"/>
          <w:lang w:eastAsia="it-IT"/>
        </w:rPr>
        <w:t>suoi…</w:t>
      </w:r>
      <w:proofErr w:type="spellEnd"/>
      <w:r w:rsidRPr="00FE2FB3">
        <w:rPr>
          <w:rFonts w:ascii="Times New Roman" w:eastAsia="Times New Roman" w:hAnsi="Times New Roman" w:cs="Times New Roman"/>
          <w:sz w:val="24"/>
          <w:lang w:eastAsia="it-IT"/>
        </w:rPr>
        <w:t>, li amò sino alla fine» (</w:t>
      </w:r>
      <w:r w:rsidRPr="00FE2FB3">
        <w:rPr>
          <w:rFonts w:ascii="Times New Roman" w:eastAsia="Times New Roman" w:hAnsi="Times New Roman" w:cs="Times New Roman"/>
          <w:i/>
          <w:iCs/>
          <w:sz w:val="24"/>
          <w:lang w:eastAsia="it-IT"/>
        </w:rPr>
        <w:t>Gv</w:t>
      </w:r>
      <w:r w:rsidRPr="00FE2FB3">
        <w:rPr>
          <w:rFonts w:ascii="Times New Roman" w:eastAsia="Times New Roman" w:hAnsi="Times New Roman" w:cs="Times New Roman"/>
          <w:sz w:val="24"/>
          <w:lang w:eastAsia="it-IT"/>
        </w:rPr>
        <w:t xml:space="preserve"> 13,1): la scena della lavanda dei piedi. Mi piace contemplarla come la </w:t>
      </w:r>
      <w:r w:rsidRPr="00FE2FB3">
        <w:rPr>
          <w:rFonts w:ascii="Times New Roman" w:eastAsia="Times New Roman" w:hAnsi="Times New Roman" w:cs="Times New Roman"/>
          <w:i/>
          <w:iCs/>
          <w:sz w:val="24"/>
          <w:lang w:eastAsia="it-IT"/>
        </w:rPr>
        <w:t>lavanda della sequela</w:t>
      </w:r>
      <w:r w:rsidRPr="00FE2FB3">
        <w:rPr>
          <w:rFonts w:ascii="Times New Roman" w:eastAsia="Times New Roman" w:hAnsi="Times New Roman" w:cs="Times New Roman"/>
          <w:sz w:val="24"/>
          <w:lang w:eastAsia="it-IT"/>
        </w:rPr>
        <w:t>. Il Signore purifica la stessa sequela, Egli si «coinvolge» con noi (</w:t>
      </w:r>
      <w:hyperlink r:id="rId8" w:anchor="Prendere_l’iniziativa,_coinvolgersi,_accompagnare,_fruttificare_e_festeggiare" w:history="1">
        <w:r w:rsidRPr="00FE2FB3">
          <w:rPr>
            <w:rFonts w:ascii="Times New Roman" w:eastAsia="Times New Roman" w:hAnsi="Times New Roman" w:cs="Times New Roman"/>
            <w:i/>
            <w:iCs/>
            <w:sz w:val="24"/>
            <w:u w:val="single"/>
            <w:lang w:eastAsia="it-IT"/>
          </w:rPr>
          <w:t xml:space="preserve">Evangelii </w:t>
        </w:r>
        <w:proofErr w:type="spellStart"/>
        <w:r w:rsidRPr="00FE2FB3">
          <w:rPr>
            <w:rFonts w:ascii="Times New Roman" w:eastAsia="Times New Roman" w:hAnsi="Times New Roman" w:cs="Times New Roman"/>
            <w:i/>
            <w:iCs/>
            <w:sz w:val="24"/>
            <w:u w:val="single"/>
            <w:lang w:eastAsia="it-IT"/>
          </w:rPr>
          <w:t>gaudium</w:t>
        </w:r>
        <w:proofErr w:type="spellEnd"/>
        <w:r w:rsidRPr="00FE2FB3">
          <w:rPr>
            <w:rFonts w:ascii="Times New Roman" w:eastAsia="Times New Roman" w:hAnsi="Times New Roman" w:cs="Times New Roman"/>
            <w:sz w:val="24"/>
            <w:u w:val="single"/>
            <w:lang w:eastAsia="it-IT"/>
          </w:rPr>
          <w:t>, 24</w:t>
        </w:r>
      </w:hyperlink>
      <w:r w:rsidRPr="00FE2FB3">
        <w:rPr>
          <w:rFonts w:ascii="Times New Roman" w:eastAsia="Times New Roman" w:hAnsi="Times New Roman" w:cs="Times New Roman"/>
          <w:sz w:val="24"/>
          <w:lang w:eastAsia="it-IT"/>
        </w:rPr>
        <w:t>), si fa carico in prima persona di pulire ogni macchia, quello smog mondano e untuoso che ci si è attaccato nel cammino che abbiamo fatto nel suo Nome.</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xml:space="preserve">Sappiamo che nei piedi si può vedere come va tutto il nostro corpo. Nel modo di seguire il Signore si manifesta come va il nostro cuore. Le piaghe dei piedi, le slogature e la stanchezza, sono segno di come lo abbiamo seguito, di quali strade abbiamo fatto per cercare le sue pecore perdute, tentando di condurre il gregge ai verdi pascoli e alle acque tranquille (cfr </w:t>
      </w:r>
      <w:r w:rsidRPr="00FE2FB3">
        <w:rPr>
          <w:rFonts w:ascii="Times New Roman" w:eastAsia="Times New Roman" w:hAnsi="Times New Roman" w:cs="Times New Roman"/>
          <w:i/>
          <w:iCs/>
          <w:sz w:val="24"/>
          <w:lang w:eastAsia="it-IT"/>
        </w:rPr>
        <w:t>ibid</w:t>
      </w:r>
      <w:r w:rsidRPr="00FE2FB3">
        <w:rPr>
          <w:rFonts w:ascii="Times New Roman" w:eastAsia="Times New Roman" w:hAnsi="Times New Roman" w:cs="Times New Roman"/>
          <w:sz w:val="24"/>
          <w:lang w:eastAsia="it-IT"/>
        </w:rPr>
        <w:t>., 270). Il Signore ci lava e ci purifica da tutto quello che si è accumulato sui nostri piedi per seguirlo. E questo è sacro. Non permette che rimanga macchiato. Come le ferite di guerra Lui le bacia, così la sporcizia del lavoro Lui la lava.</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La sequela di Gesù è lavata dallo stesso Signore affinché ci sentiamo in diritto di essere “gioiosi”, “pieni”, “senza paura né colpa” e così abbiamo il coraggio di uscire e andare “sino ai confini del mondo, a tutte le periferie”, a portare questa buona notizia ai più abbandonati, sapendo che “Lui è con noi, tutti i giorni fino alla fine del mondo”. E per favore, chiediamo la grazia di imparare ad essere stanchi, ma ben stanchi!</w:t>
      </w:r>
    </w:p>
    <w:p w:rsidR="00FE2FB3" w:rsidRPr="00FE2FB3" w:rsidRDefault="00FE2FB3" w:rsidP="00FE2FB3">
      <w:pPr>
        <w:spacing w:before="100" w:beforeAutospacing="1" w:after="100" w:afterAutospacing="1" w:line="240" w:lineRule="auto"/>
        <w:rPr>
          <w:rFonts w:ascii="Times New Roman" w:eastAsia="Times New Roman" w:hAnsi="Times New Roman" w:cs="Times New Roman"/>
          <w:sz w:val="24"/>
          <w:lang w:eastAsia="it-IT"/>
        </w:rPr>
      </w:pPr>
      <w:r w:rsidRPr="00FE2FB3">
        <w:rPr>
          <w:rFonts w:ascii="Times New Roman" w:eastAsia="Times New Roman" w:hAnsi="Times New Roman" w:cs="Times New Roman"/>
          <w:sz w:val="24"/>
          <w:lang w:eastAsia="it-IT"/>
        </w:rPr>
        <w:t> </w:t>
      </w:r>
    </w:p>
    <w:p w:rsidR="00BD25BE" w:rsidRPr="00FE2FB3" w:rsidRDefault="00BD25BE" w:rsidP="00FE2FB3">
      <w:pPr>
        <w:rPr>
          <w:rFonts w:ascii="Times New Roman" w:hAnsi="Times New Roman" w:cs="Times New Roman"/>
          <w:sz w:val="24"/>
        </w:rPr>
      </w:pPr>
    </w:p>
    <w:sectPr w:rsidR="00BD25BE" w:rsidRPr="00FE2FB3" w:rsidSect="00BD25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2FB3"/>
    <w:rsid w:val="00BD25BE"/>
    <w:rsid w:val="00FE2F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5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764461">
      <w:bodyDiv w:val="1"/>
      <w:marLeft w:val="0"/>
      <w:marRight w:val="0"/>
      <w:marTop w:val="0"/>
      <w:marBottom w:val="0"/>
      <w:divBdr>
        <w:top w:val="none" w:sz="0" w:space="0" w:color="auto"/>
        <w:left w:val="none" w:sz="0" w:space="0" w:color="auto"/>
        <w:bottom w:val="none" w:sz="0" w:space="0" w:color="auto"/>
        <w:right w:val="none" w:sz="0" w:space="0" w:color="auto"/>
      </w:divBdr>
      <w:divsChild>
        <w:div w:id="155614868">
          <w:marLeft w:val="0"/>
          <w:marRight w:val="0"/>
          <w:marTop w:val="0"/>
          <w:marBottom w:val="0"/>
          <w:divBdr>
            <w:top w:val="none" w:sz="0" w:space="0" w:color="auto"/>
            <w:left w:val="none" w:sz="0" w:space="0" w:color="auto"/>
            <w:bottom w:val="none" w:sz="0" w:space="0" w:color="auto"/>
            <w:right w:val="none" w:sz="0" w:space="0" w:color="auto"/>
          </w:divBdr>
          <w:divsChild>
            <w:div w:id="875861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145131">
                  <w:marLeft w:val="300"/>
                  <w:marRight w:val="300"/>
                  <w:marTop w:val="450"/>
                  <w:marBottom w:val="300"/>
                  <w:divBdr>
                    <w:top w:val="none" w:sz="0" w:space="0" w:color="auto"/>
                    <w:left w:val="none" w:sz="0" w:space="0" w:color="auto"/>
                    <w:bottom w:val="none" w:sz="0" w:space="0" w:color="auto"/>
                    <w:right w:val="none" w:sz="0" w:space="0" w:color="auto"/>
                  </w:divBdr>
                  <w:divsChild>
                    <w:div w:id="1919362612">
                      <w:marLeft w:val="0"/>
                      <w:marRight w:val="0"/>
                      <w:marTop w:val="0"/>
                      <w:marBottom w:val="0"/>
                      <w:divBdr>
                        <w:top w:val="none" w:sz="0" w:space="0" w:color="auto"/>
                        <w:left w:val="none" w:sz="0" w:space="0" w:color="auto"/>
                        <w:bottom w:val="none" w:sz="0" w:space="0" w:color="auto"/>
                        <w:right w:val="none" w:sz="0" w:space="0" w:color="auto"/>
                      </w:divBdr>
                      <w:divsChild>
                        <w:div w:id="1480923181">
                          <w:marLeft w:val="0"/>
                          <w:marRight w:val="0"/>
                          <w:marTop w:val="0"/>
                          <w:marBottom w:val="0"/>
                          <w:divBdr>
                            <w:top w:val="none" w:sz="0" w:space="0" w:color="auto"/>
                            <w:left w:val="none" w:sz="0" w:space="0" w:color="auto"/>
                            <w:bottom w:val="none" w:sz="0" w:space="0" w:color="auto"/>
                            <w:right w:val="none" w:sz="0" w:space="0" w:color="auto"/>
                          </w:divBdr>
                          <w:divsChild>
                            <w:div w:id="13662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31124_evangelii-gaudium.html" TargetMode="External"/><Relationship Id="rId3" Type="http://schemas.openxmlformats.org/officeDocument/2006/relationships/webSettings" Target="webSettings.xml"/><Relationship Id="rId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hyperlink" Target="http://w2.vatican.va/content/francesco/it/apost_exhortations/documents/papa-francesco_esortazione-ap_20131124_evangelii-gaudium.html" TargetMode="External"/><Relationship Id="rId10" Type="http://schemas.openxmlformats.org/officeDocument/2006/relationships/theme" Target="theme/theme1.xml"/><Relationship Id="rId4" Type="http://schemas.openxmlformats.org/officeDocument/2006/relationships/hyperlink" Target="http://w2.vatican.va/content/francesco/it/apost_exhortations/documents/papa-francesco_esortazione-ap_20131124_evangelii-gaudium.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1898</Words>
  <Characters>10824</Characters>
  <Application>Microsoft Office Word</Application>
  <DocSecurity>0</DocSecurity>
  <Lines>90</Lines>
  <Paragraphs>25</Paragraphs>
  <ScaleCrop>false</ScaleCrop>
  <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2015-04-04T15:35:00Z</dcterms:created>
  <dcterms:modified xsi:type="dcterms:W3CDTF">2015-04-04T15:40:00Z</dcterms:modified>
</cp:coreProperties>
</file>