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8C" w:rsidRPr="00F0048C" w:rsidRDefault="00F0048C" w:rsidP="00F0048C">
      <w:pPr>
        <w:spacing w:before="100" w:beforeAutospacing="1" w:after="100" w:afterAutospacing="1" w:line="300" w:lineRule="atLeast"/>
        <w:jc w:val="center"/>
        <w:rPr>
          <w:rFonts w:ascii="Times New Roman" w:eastAsia="Times New Roman" w:hAnsi="Times New Roman" w:cs="Times New Roman"/>
          <w:b/>
          <w:bCs/>
          <w:i/>
          <w:iCs/>
          <w:sz w:val="24"/>
          <w:szCs w:val="27"/>
          <w:lang w:eastAsia="it-IT"/>
        </w:rPr>
      </w:pPr>
      <w:r>
        <w:rPr>
          <w:rFonts w:ascii="Times New Roman" w:eastAsia="Times New Roman" w:hAnsi="Times New Roman" w:cs="Times New Roman"/>
          <w:b/>
          <w:bCs/>
          <w:i/>
          <w:iCs/>
          <w:sz w:val="24"/>
          <w:szCs w:val="27"/>
          <w:lang w:eastAsia="it-IT"/>
        </w:rPr>
        <w:t>A</w:t>
      </w:r>
      <w:r w:rsidRPr="00F0048C">
        <w:rPr>
          <w:rFonts w:ascii="Times New Roman" w:eastAsia="Times New Roman" w:hAnsi="Times New Roman" w:cs="Times New Roman"/>
          <w:b/>
          <w:bCs/>
          <w:i/>
          <w:iCs/>
          <w:sz w:val="24"/>
          <w:szCs w:val="27"/>
          <w:lang w:eastAsia="it-IT"/>
        </w:rPr>
        <w:t xml:space="preserve">nche questo e’ papa </w:t>
      </w:r>
      <w:r>
        <w:rPr>
          <w:rFonts w:ascii="Times New Roman" w:eastAsia="Times New Roman" w:hAnsi="Times New Roman" w:cs="Times New Roman"/>
          <w:b/>
          <w:bCs/>
          <w:i/>
          <w:iCs/>
          <w:sz w:val="24"/>
          <w:szCs w:val="27"/>
          <w:lang w:eastAsia="it-IT"/>
        </w:rPr>
        <w:t>F</w:t>
      </w:r>
      <w:r w:rsidRPr="00F0048C">
        <w:rPr>
          <w:rFonts w:ascii="Times New Roman" w:eastAsia="Times New Roman" w:hAnsi="Times New Roman" w:cs="Times New Roman"/>
          <w:b/>
          <w:bCs/>
          <w:i/>
          <w:iCs/>
          <w:sz w:val="24"/>
          <w:szCs w:val="27"/>
          <w:lang w:eastAsia="it-IT"/>
        </w:rPr>
        <w:t>rancesco. parole chiare e forti.</w:t>
      </w:r>
    </w:p>
    <w:p w:rsidR="00F0048C" w:rsidRPr="00F0048C" w:rsidRDefault="00F0048C" w:rsidP="00F0048C">
      <w:pPr>
        <w:spacing w:before="100" w:beforeAutospacing="1" w:after="100" w:afterAutospacing="1" w:line="300" w:lineRule="atLeast"/>
        <w:jc w:val="center"/>
        <w:rPr>
          <w:rFonts w:ascii="Times New Roman" w:eastAsia="Times New Roman" w:hAnsi="Times New Roman" w:cs="Times New Roman"/>
          <w:b/>
          <w:bCs/>
          <w:i/>
          <w:iCs/>
          <w:sz w:val="24"/>
          <w:szCs w:val="27"/>
          <w:lang w:eastAsia="it-IT"/>
        </w:rPr>
      </w:pPr>
      <w:r w:rsidRPr="00F0048C">
        <w:rPr>
          <w:rFonts w:ascii="Times New Roman" w:eastAsia="Times New Roman" w:hAnsi="Times New Roman" w:cs="Times New Roman"/>
          <w:b/>
          <w:bCs/>
          <w:i/>
          <w:iCs/>
          <w:sz w:val="24"/>
          <w:szCs w:val="27"/>
          <w:lang w:eastAsia="it-IT"/>
        </w:rPr>
        <w:t>IL PAPA: GIOCARE CON LA VITA E’ PECCATO CONTRO DIO CREATORE</w:t>
      </w:r>
    </w:p>
    <w:p w:rsidR="00F0048C" w:rsidRPr="00F0048C" w:rsidRDefault="00F0048C" w:rsidP="00F0048C">
      <w:pPr>
        <w:spacing w:before="100" w:beforeAutospacing="1" w:after="100" w:afterAutospacing="1" w:line="300" w:lineRule="atLeast"/>
        <w:jc w:val="center"/>
        <w:rPr>
          <w:rFonts w:ascii="Times New Roman" w:eastAsia="Times New Roman" w:hAnsi="Times New Roman" w:cs="Times New Roman"/>
          <w:sz w:val="20"/>
          <w:lang w:eastAsia="it-IT"/>
        </w:rPr>
      </w:pPr>
      <w:r>
        <w:rPr>
          <w:rFonts w:ascii="Times New Roman" w:eastAsia="Times New Roman" w:hAnsi="Times New Roman" w:cs="Times New Roman"/>
          <w:b/>
          <w:bCs/>
          <w:i/>
          <w:iCs/>
          <w:sz w:val="24"/>
          <w:szCs w:val="27"/>
          <w:lang w:eastAsia="it-IT"/>
        </w:rPr>
        <w:t>A</w:t>
      </w:r>
      <w:r w:rsidRPr="00F0048C">
        <w:rPr>
          <w:rFonts w:ascii="Times New Roman" w:eastAsia="Times New Roman" w:hAnsi="Times New Roman" w:cs="Times New Roman"/>
          <w:b/>
          <w:bCs/>
          <w:i/>
          <w:iCs/>
          <w:sz w:val="24"/>
          <w:szCs w:val="27"/>
          <w:lang w:eastAsia="it-IT"/>
        </w:rPr>
        <w:t>i medici cattolici: ogni esistenza è sempre sacra</w:t>
      </w:r>
      <w:r w:rsidRPr="00F0048C">
        <w:rPr>
          <w:rFonts w:ascii="Tahoma" w:eastAsia="Times New Roman" w:hAnsi="Tahoma" w:cs="Tahoma"/>
          <w:color w:val="000000"/>
          <w:lang w:eastAsia="it-IT"/>
        </w:rPr>
        <w:t xml:space="preserve">  </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i/>
          <w:iCs/>
          <w:color w:val="000000"/>
          <w:sz w:val="24"/>
          <w:lang w:eastAsia="it-IT"/>
        </w:rPr>
        <w:t>Buongiorno!</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color w:val="000000"/>
          <w:sz w:val="24"/>
          <w:lang w:eastAsia="it-IT"/>
        </w:rPr>
        <w:t xml:space="preserve">Vi ringrazio della presenza e anche per l’augurio: il Signore mi conceda vita e salute! Ma questo dipende anche dai medici, che aiutino il Signore! In particolare, voglio salutare l’Assistente ecclesiastico, Mons. Edoardo </w:t>
      </w:r>
      <w:proofErr w:type="spellStart"/>
      <w:r w:rsidRPr="00F0048C">
        <w:rPr>
          <w:rFonts w:ascii="Times New Roman" w:eastAsia="Times New Roman" w:hAnsi="Times New Roman" w:cs="Times New Roman"/>
          <w:color w:val="000000"/>
          <w:sz w:val="24"/>
          <w:lang w:eastAsia="it-IT"/>
        </w:rPr>
        <w:t>Menichelli</w:t>
      </w:r>
      <w:proofErr w:type="spellEnd"/>
      <w:r w:rsidRPr="00F0048C">
        <w:rPr>
          <w:rFonts w:ascii="Times New Roman" w:eastAsia="Times New Roman" w:hAnsi="Times New Roman" w:cs="Times New Roman"/>
          <w:color w:val="000000"/>
          <w:sz w:val="24"/>
          <w:lang w:eastAsia="it-IT"/>
        </w:rPr>
        <w:t xml:space="preserve">, il Cardinale Tettamanzi, che è stato il vostro primo assistente, e anche un pensiero al Cardinale Fiorenzo </w:t>
      </w:r>
      <w:proofErr w:type="spellStart"/>
      <w:r w:rsidRPr="00F0048C">
        <w:rPr>
          <w:rFonts w:ascii="Times New Roman" w:eastAsia="Times New Roman" w:hAnsi="Times New Roman" w:cs="Times New Roman"/>
          <w:color w:val="000000"/>
          <w:sz w:val="24"/>
          <w:lang w:eastAsia="it-IT"/>
        </w:rPr>
        <w:t>Angelini</w:t>
      </w:r>
      <w:proofErr w:type="spellEnd"/>
      <w:r w:rsidRPr="00F0048C">
        <w:rPr>
          <w:rFonts w:ascii="Times New Roman" w:eastAsia="Times New Roman" w:hAnsi="Times New Roman" w:cs="Times New Roman"/>
          <w:color w:val="000000"/>
          <w:sz w:val="24"/>
          <w:lang w:eastAsia="it-IT"/>
        </w:rPr>
        <w:t>, che per decenni ha seguito la vita dell’Associazione e che è tanto ammalato e che si è un po’ ripreso in questi giorni; come pure ringrazio il Presidente, anche per quel bell’augurio, grazie.</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color w:val="000000"/>
          <w:sz w:val="24"/>
          <w:lang w:eastAsia="it-IT"/>
        </w:rPr>
        <w:t>Non c’è dubbio che, ai nostri giorni, a motivo dei progressi scientifici e tecnici, sono notevolmente aumentate le possibilità di guarigione fisica; e tuttavia, per alcuni aspetti sembra diminuire la capacità di “prendersi cura” della persona, soprattutto quando è sofferente, fragile e indifesa. In effetti, le conquiste della scienza e della medicina possono contribuire al miglioramento della vita umana nella misura in cui non si allontanano dalla radice etica di tali discipline. Per questa ragione, voi medici cattolici vi impegnate a vivere la vostra professione come una missione umana e spirituale, come un vero e proprio apostolato laicale.</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color w:val="000000"/>
          <w:sz w:val="24"/>
          <w:lang w:eastAsia="it-IT"/>
        </w:rPr>
        <w:t xml:space="preserve">L’attenzione alla vita umana, particolarmente a quella maggiormente in difficoltà, cioè all’ammalato, all’anziano, al bambino, coinvolge profondamente la missione della Chiesa. Essa si sente chiamata anche a partecipare al dibattito che ha per oggetto la vita umana, presentando la propria proposta fondata sul Vangelo. Da molte parti, la qualità della vita è legata prevalentemente alle possibilità economiche, al “benessere”, alla bellezza e al godimento della vita fisica, dimenticando altre dimensioni più profonde – relazionali, spirituali e religiose – dell’esistenza. In realtà, alla luce della fede e della retta ragione, la vita umana è sempre sacra e sempre “di qualità”. Non esiste una vita umana più sacra di un’altra: ogni vita umana è sacra! Come non c’è una vita umana qualitativamente più significativa di un’altra, solo in virtù di mezzi, diritti, opportunità economiche e sociali maggiori. </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color w:val="000000"/>
          <w:sz w:val="24"/>
          <w:lang w:eastAsia="it-IT"/>
        </w:rPr>
        <w:t>Questo è ciò che voi, medici cattolici, cercate di affermare, prima di tutto con il vostro stile professionale. La vostra opera vuole testimoniare con la parola e con l’esempio che la vita umana è sempre sacra, valida ed inviolabile, e come tale va amata, difesa e curata. Questa vostra professionalità, arricchita con lo spirito di fede, è un motivo in più per collaborare con quanti – anche a partire da differenti prospettive religiose o di pensiero – riconoscono la dignità della persona umana quale criterio della loro attività. Infatti, se il giuramento di Ippocrate vi impegna ad essere sempre servitori della vita, il Vangelo vi spinge oltre: ad amarla sempre e comunque, soprattutto quando necessita di particolari attenzioni e cure. Così hanno fatto i componenti della vostra Associazione nel corso di settant’anni di benemerita attività. Vi esorto a proseguire con umiltà e fiducia su questa strada, sforzandovi di perseguire le vostre finalità statutarie che recepiscono l’insegnamento del Magistero della Chiesa nel campo medico-morale.</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color w:val="000000"/>
          <w:sz w:val="24"/>
          <w:lang w:eastAsia="it-IT"/>
        </w:rPr>
        <w:t xml:space="preserve">Il pensiero dominante propone a volte una “falsa compassione”: quella che ritiene sia un aiuto alla donna favorire l’aborto, un atto di dignità procurare l’eutanasia, una conquista scientifica </w:t>
      </w:r>
      <w:r w:rsidRPr="00F0048C">
        <w:rPr>
          <w:rFonts w:ascii="Times New Roman" w:eastAsia="Times New Roman" w:hAnsi="Times New Roman" w:cs="Times New Roman"/>
          <w:color w:val="000000"/>
          <w:sz w:val="24"/>
          <w:lang w:eastAsia="it-IT"/>
        </w:rPr>
        <w:lastRenderedPageBreak/>
        <w:t xml:space="preserve">“produrre” un figlio considerato come un diritto invece di accoglierlo come dono; o usare vite umane come cavie di laboratorio per salvarne presumibilmente altre. La compassione evangelica invece è quella che accompagna nel momento del bisogno, cioè quella del Buon Samaritano, che “vede”, “ha compassione”, si avvicina e offre aiuto concreto (cfr </w:t>
      </w:r>
      <w:r w:rsidRPr="00F0048C">
        <w:rPr>
          <w:rFonts w:ascii="Times New Roman" w:eastAsia="Times New Roman" w:hAnsi="Times New Roman" w:cs="Times New Roman"/>
          <w:i/>
          <w:iCs/>
          <w:color w:val="000000"/>
          <w:sz w:val="24"/>
          <w:lang w:eastAsia="it-IT"/>
        </w:rPr>
        <w:t>Lc</w:t>
      </w:r>
      <w:r w:rsidRPr="00F0048C">
        <w:rPr>
          <w:rFonts w:ascii="Times New Roman" w:eastAsia="Times New Roman" w:hAnsi="Times New Roman" w:cs="Times New Roman"/>
          <w:color w:val="000000"/>
          <w:sz w:val="24"/>
          <w:lang w:eastAsia="it-IT"/>
        </w:rPr>
        <w:t xml:space="preserve"> 10,33). La vostra missione di medici vi mette a quotidiano contatto con tante forme di sofferenza: vi incoraggio a farvene carico come “buoni samaritani”, avendo cura in modo particolare degli anziani, degli infermi e dei disabili. La fedeltà al Vangelo della vita e al rispetto di essa come dono di Dio, a volte richiede scelte coraggiose e controcorrente che, in particolari circostanze, possono giungere all’obiezione di coscienza. E a tante conseguenze sociali che tale fedeltà comporta. Noi stiamo vivendo un tempo di sperimentazioni con la vita. Ma uno sperimentare male. </w:t>
      </w:r>
      <w:r w:rsidRPr="00F0048C">
        <w:rPr>
          <w:rFonts w:ascii="Times New Roman" w:eastAsia="Times New Roman" w:hAnsi="Times New Roman" w:cs="Times New Roman"/>
          <w:i/>
          <w:iCs/>
          <w:color w:val="000000"/>
          <w:sz w:val="24"/>
          <w:lang w:eastAsia="it-IT"/>
        </w:rPr>
        <w:t>Fare</w:t>
      </w:r>
      <w:r w:rsidRPr="00F0048C">
        <w:rPr>
          <w:rFonts w:ascii="Times New Roman" w:eastAsia="Times New Roman" w:hAnsi="Times New Roman" w:cs="Times New Roman"/>
          <w:color w:val="000000"/>
          <w:sz w:val="24"/>
          <w:lang w:eastAsia="it-IT"/>
        </w:rPr>
        <w:t xml:space="preserve"> figli invece di accoglierli come dono, come ho detto. Giocare con la vita. Siate attenti, perché questo è un peccato contro il Creatore: contro Dio Creatore, che ha creato le cose così. Quando tante volte nella mia vita di sacerdote ho sentito obiezioni. “Ma, dimmi, perché la Chiesa si oppone all’aborto, per esempio? E’ un problema religioso?” – “No, no. Non è un problema religioso” – “E’ un problema filosofico?” – “No, non è un problema filosofico”. E’ un problema scientifico, perché lì c’è una vita umana e non è lecito fare fuori una vita umana per risolvere un problema. “Ma no, il pensiero </w:t>
      </w:r>
      <w:proofErr w:type="spellStart"/>
      <w:r w:rsidRPr="00F0048C">
        <w:rPr>
          <w:rFonts w:ascii="Times New Roman" w:eastAsia="Times New Roman" w:hAnsi="Times New Roman" w:cs="Times New Roman"/>
          <w:color w:val="000000"/>
          <w:sz w:val="24"/>
          <w:lang w:eastAsia="it-IT"/>
        </w:rPr>
        <w:t>moderno…</w:t>
      </w:r>
      <w:proofErr w:type="spellEnd"/>
      <w:r w:rsidRPr="00F0048C">
        <w:rPr>
          <w:rFonts w:ascii="Times New Roman" w:eastAsia="Times New Roman" w:hAnsi="Times New Roman" w:cs="Times New Roman"/>
          <w:color w:val="000000"/>
          <w:sz w:val="24"/>
          <w:lang w:eastAsia="it-IT"/>
        </w:rPr>
        <w:t xml:space="preserve">” – “Ma, senti, nel pensiero antico e nel pensiero moderno, la parola </w:t>
      </w:r>
      <w:r w:rsidRPr="00F0048C">
        <w:rPr>
          <w:rFonts w:ascii="Times New Roman" w:eastAsia="Times New Roman" w:hAnsi="Times New Roman" w:cs="Times New Roman"/>
          <w:i/>
          <w:iCs/>
          <w:color w:val="000000"/>
          <w:sz w:val="24"/>
          <w:lang w:eastAsia="it-IT"/>
        </w:rPr>
        <w:t>uccidere</w:t>
      </w:r>
      <w:r w:rsidRPr="00F0048C">
        <w:rPr>
          <w:rFonts w:ascii="Times New Roman" w:eastAsia="Times New Roman" w:hAnsi="Times New Roman" w:cs="Times New Roman"/>
          <w:color w:val="000000"/>
          <w:sz w:val="24"/>
          <w:lang w:eastAsia="it-IT"/>
        </w:rPr>
        <w:t xml:space="preserve"> significa lo stesso!”. Lo stesso vale per l’eutanasia: tutti sappiamo che con tanti anziani, in questa cultura dello scarto, si fa questa eutanasia nascosta. Ma, anche c’è l’altra. E questo è dire a Dio: “No, la fine della vita la faccio io, come io voglio”. Peccato contro Dio Creatore. Pensate bene a questo.</w:t>
      </w:r>
    </w:p>
    <w:p w:rsidR="00F0048C" w:rsidRPr="00F0048C" w:rsidRDefault="00F0048C" w:rsidP="00F0048C">
      <w:pPr>
        <w:spacing w:before="100" w:beforeAutospacing="1" w:after="100" w:afterAutospacing="1" w:line="300" w:lineRule="atLeast"/>
        <w:rPr>
          <w:rFonts w:ascii="Times New Roman" w:eastAsia="Times New Roman" w:hAnsi="Times New Roman" w:cs="Times New Roman"/>
          <w:color w:val="000000"/>
          <w:sz w:val="24"/>
          <w:lang w:eastAsia="it-IT"/>
        </w:rPr>
      </w:pPr>
      <w:r w:rsidRPr="00F0048C">
        <w:rPr>
          <w:rFonts w:ascii="Times New Roman" w:eastAsia="Times New Roman" w:hAnsi="Times New Roman" w:cs="Times New Roman"/>
          <w:color w:val="000000"/>
          <w:sz w:val="24"/>
          <w:lang w:eastAsia="it-IT"/>
        </w:rPr>
        <w:t xml:space="preserve">Vi auguro che i settant’anni di vita della vostra Associazione stimolino un ulteriore cammino di crescita e di maturazione. Possiate collaborare in modo costruttivo con tutte le persone e le istituzioni che con voi condividono l’amore alla vita e si adoperano per servirla nella sua dignità, sacralità e inviolabilità. San Camillo de </w:t>
      </w:r>
      <w:proofErr w:type="spellStart"/>
      <w:r w:rsidRPr="00F0048C">
        <w:rPr>
          <w:rFonts w:ascii="Times New Roman" w:eastAsia="Times New Roman" w:hAnsi="Times New Roman" w:cs="Times New Roman"/>
          <w:color w:val="000000"/>
          <w:sz w:val="24"/>
          <w:lang w:eastAsia="it-IT"/>
        </w:rPr>
        <w:t>Lellis</w:t>
      </w:r>
      <w:proofErr w:type="spellEnd"/>
      <w:r w:rsidRPr="00F0048C">
        <w:rPr>
          <w:rFonts w:ascii="Times New Roman" w:eastAsia="Times New Roman" w:hAnsi="Times New Roman" w:cs="Times New Roman"/>
          <w:color w:val="000000"/>
          <w:sz w:val="24"/>
          <w:lang w:eastAsia="it-IT"/>
        </w:rPr>
        <w:t xml:space="preserve">, nel suggerire il metodo più efficace nella cura dell’ammalato, diceva semplicemente: «Mettete più cuore in quelle mani». Mettete più cuore in quelle mani. È questo anche il mio auspicio. La Vergine Santa, la </w:t>
      </w:r>
      <w:proofErr w:type="spellStart"/>
      <w:r w:rsidRPr="00F0048C">
        <w:rPr>
          <w:rFonts w:ascii="Times New Roman" w:eastAsia="Times New Roman" w:hAnsi="Times New Roman" w:cs="Times New Roman"/>
          <w:i/>
          <w:iCs/>
          <w:color w:val="000000"/>
          <w:sz w:val="24"/>
          <w:lang w:eastAsia="it-IT"/>
        </w:rPr>
        <w:t>Salus</w:t>
      </w:r>
      <w:proofErr w:type="spellEnd"/>
      <w:r w:rsidRPr="00F0048C">
        <w:rPr>
          <w:rFonts w:ascii="Times New Roman" w:eastAsia="Times New Roman" w:hAnsi="Times New Roman" w:cs="Times New Roman"/>
          <w:i/>
          <w:iCs/>
          <w:color w:val="000000"/>
          <w:sz w:val="24"/>
          <w:lang w:eastAsia="it-IT"/>
        </w:rPr>
        <w:t xml:space="preserve"> </w:t>
      </w:r>
      <w:proofErr w:type="spellStart"/>
      <w:r w:rsidRPr="00F0048C">
        <w:rPr>
          <w:rFonts w:ascii="Times New Roman" w:eastAsia="Times New Roman" w:hAnsi="Times New Roman" w:cs="Times New Roman"/>
          <w:i/>
          <w:iCs/>
          <w:color w:val="000000"/>
          <w:sz w:val="24"/>
          <w:lang w:eastAsia="it-IT"/>
        </w:rPr>
        <w:t>infirmorum</w:t>
      </w:r>
      <w:proofErr w:type="spellEnd"/>
      <w:r w:rsidRPr="00F0048C">
        <w:rPr>
          <w:rFonts w:ascii="Times New Roman" w:eastAsia="Times New Roman" w:hAnsi="Times New Roman" w:cs="Times New Roman"/>
          <w:color w:val="000000"/>
          <w:sz w:val="24"/>
          <w:lang w:eastAsia="it-IT"/>
        </w:rPr>
        <w:t>, sostenga i propositi con i quali intendete proseguire la vostra azione. Vi chiedo per favore di pregare per me e di cuore vi benedico. Grazie.</w:t>
      </w:r>
    </w:p>
    <w:p w:rsidR="002D63BA" w:rsidRPr="00F0048C" w:rsidRDefault="002D63BA" w:rsidP="00F0048C">
      <w:pPr>
        <w:rPr>
          <w:rFonts w:ascii="Times New Roman" w:hAnsi="Times New Roman" w:cs="Times New Roman"/>
          <w:sz w:val="24"/>
        </w:rPr>
      </w:pPr>
    </w:p>
    <w:sectPr w:rsidR="002D63BA" w:rsidRPr="00F0048C" w:rsidSect="002D63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048C"/>
    <w:rsid w:val="002D63BA"/>
    <w:rsid w:val="00F004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3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621598">
      <w:bodyDiv w:val="1"/>
      <w:marLeft w:val="0"/>
      <w:marRight w:val="0"/>
      <w:marTop w:val="0"/>
      <w:marBottom w:val="0"/>
      <w:divBdr>
        <w:top w:val="none" w:sz="0" w:space="0" w:color="auto"/>
        <w:left w:val="none" w:sz="0" w:space="0" w:color="auto"/>
        <w:bottom w:val="none" w:sz="0" w:space="0" w:color="auto"/>
        <w:right w:val="none" w:sz="0" w:space="0" w:color="auto"/>
      </w:divBdr>
      <w:divsChild>
        <w:div w:id="1305625026">
          <w:marLeft w:val="0"/>
          <w:marRight w:val="0"/>
          <w:marTop w:val="0"/>
          <w:marBottom w:val="0"/>
          <w:divBdr>
            <w:top w:val="none" w:sz="0" w:space="0" w:color="auto"/>
            <w:left w:val="none" w:sz="0" w:space="0" w:color="auto"/>
            <w:bottom w:val="none" w:sz="0" w:space="0" w:color="auto"/>
            <w:right w:val="none" w:sz="0" w:space="0" w:color="auto"/>
          </w:divBdr>
          <w:divsChild>
            <w:div w:id="103156458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73882819">
                  <w:marLeft w:val="300"/>
                  <w:marRight w:val="300"/>
                  <w:marTop w:val="450"/>
                  <w:marBottom w:val="300"/>
                  <w:divBdr>
                    <w:top w:val="none" w:sz="0" w:space="0" w:color="auto"/>
                    <w:left w:val="none" w:sz="0" w:space="0" w:color="auto"/>
                    <w:bottom w:val="none" w:sz="0" w:space="0" w:color="auto"/>
                    <w:right w:val="none" w:sz="0" w:space="0" w:color="auto"/>
                  </w:divBdr>
                  <w:divsChild>
                    <w:div w:id="1357804587">
                      <w:marLeft w:val="0"/>
                      <w:marRight w:val="0"/>
                      <w:marTop w:val="0"/>
                      <w:marBottom w:val="0"/>
                      <w:divBdr>
                        <w:top w:val="none" w:sz="0" w:space="0" w:color="auto"/>
                        <w:left w:val="none" w:sz="0" w:space="0" w:color="auto"/>
                        <w:bottom w:val="none" w:sz="0" w:space="0" w:color="auto"/>
                        <w:right w:val="none" w:sz="0" w:space="0" w:color="auto"/>
                      </w:divBdr>
                      <w:divsChild>
                        <w:div w:id="61606588">
                          <w:marLeft w:val="0"/>
                          <w:marRight w:val="0"/>
                          <w:marTop w:val="0"/>
                          <w:marBottom w:val="0"/>
                          <w:divBdr>
                            <w:top w:val="none" w:sz="0" w:space="0" w:color="auto"/>
                            <w:left w:val="none" w:sz="0" w:space="0" w:color="auto"/>
                            <w:bottom w:val="none" w:sz="0" w:space="0" w:color="auto"/>
                            <w:right w:val="none" w:sz="0" w:space="0" w:color="auto"/>
                          </w:divBdr>
                          <w:divsChild>
                            <w:div w:id="206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2014-11-17T16:15:00Z</dcterms:created>
  <dcterms:modified xsi:type="dcterms:W3CDTF">2014-11-17T16:22:00Z</dcterms:modified>
</cp:coreProperties>
</file>