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27" w:rsidRPr="00DD3827" w:rsidRDefault="00DD3827" w:rsidP="00DD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3827">
        <w:rPr>
          <w:rFonts w:ascii="Times New Roman" w:hAnsi="Times New Roman" w:cs="Times New Roman"/>
          <w:sz w:val="20"/>
          <w:szCs w:val="20"/>
        </w:rPr>
        <w:t>Intervista di Papa Francesco a «La Stampa»</w:t>
      </w:r>
    </w:p>
    <w:p w:rsidR="00837980" w:rsidRDefault="00DD3827" w:rsidP="00DD3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27">
        <w:rPr>
          <w:rFonts w:ascii="Times New Roman" w:hAnsi="Times New Roman" w:cs="Times New Roman"/>
          <w:b/>
          <w:sz w:val="28"/>
          <w:szCs w:val="28"/>
        </w:rPr>
        <w:t>Dio apre sempre le porte</w:t>
      </w:r>
    </w:p>
    <w:p w:rsidR="00DD3827" w:rsidRPr="00E24020" w:rsidRDefault="00DD3827" w:rsidP="00DD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proofErr w:type="gramStart"/>
      <w:r w:rsidRPr="00E24020">
        <w:rPr>
          <w:rFonts w:ascii="Times New Roman" w:hAnsi="Times New Roman" w:cs="Times New Roman"/>
          <w:i/>
          <w:sz w:val="16"/>
          <w:szCs w:val="16"/>
        </w:rPr>
        <w:t>di</w:t>
      </w:r>
      <w:proofErr w:type="gramEnd"/>
      <w:r w:rsidRPr="00E24020">
        <w:rPr>
          <w:rFonts w:ascii="Times New Roman" w:hAnsi="Times New Roman" w:cs="Times New Roman"/>
          <w:i/>
          <w:sz w:val="16"/>
          <w:szCs w:val="16"/>
        </w:rPr>
        <w:t xml:space="preserve"> ANDREA TORNIELLI</w:t>
      </w:r>
    </w:p>
    <w:bookmarkEnd w:id="0"/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«Il Natale per me è speranza e tenerezza...». Francesco racconta a «La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Stampa» il suo primo Natale da vescovo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Roma. Casa Santa Marta,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martedì 10 dicembre, ore 12.50. Il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Papa ci accoglie in una sala accanto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al refettorio. L’incontro durerà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un’ora e mezza. Per due volte, durante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il colloquio, dal volto di Francesco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sparisce la serenità che tutto il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mondo ha imparato a conoscere,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quando accenna alla sofferenza innocente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dei bambini e parla della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tragedia della fame nel mondo.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Nell’intervista il Papa parla anche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dei rapporti con le altre confessioni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cristiane e dell</w:t>
      </w:r>
      <w:proofErr w:type="gramStart"/>
      <w:r w:rsidRPr="00DD3827">
        <w:rPr>
          <w:rFonts w:ascii="Times New Roman" w:hAnsi="Times New Roman" w:cs="Times New Roman"/>
          <w:sz w:val="24"/>
          <w:szCs w:val="24"/>
        </w:rPr>
        <w:t>’«</w:t>
      </w:r>
      <w:proofErr w:type="gramEnd"/>
      <w:r w:rsidRPr="00DD3827">
        <w:rPr>
          <w:rFonts w:ascii="Times New Roman" w:hAnsi="Times New Roman" w:cs="Times New Roman"/>
          <w:sz w:val="24"/>
          <w:szCs w:val="24"/>
        </w:rPr>
        <w:t>ecumenismo del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sangue» che le unisce nella persecuzione,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accenna alle questioni del matrimonio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della famiglia che saranno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trattate dal prossimo Sinodo, risponde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 chi lo ha criticato dagli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Usa definendolo «un marxista» 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parla del rapporto tra Chiesa e politica.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Che cosa significa per lei il Natale?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È l’incontro con Gesù. Dio ha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sempre cercato il suo popolo, lo ha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condotto, lo ha custodito, ha promesso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essergli sempre vicino. Nel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Libro del Deuteronomio leggiamo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che Dio cammina con noi, ci conduce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mano come un papà fa con il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figlio. Questo è bello. Il Natale è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l’incontro di Dio con il suo popolo.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Ed è anche una consolazione,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 mistero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consolazione.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Tante volte,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dopo la messa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mezzanotte,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827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passato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qualche ora</w:t>
      </w:r>
      <w:r w:rsidRPr="00DD3827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solo, in cappella, prima di celebrare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la messa dell’aurora. Con questo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sentimento di profonda consolazione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pace. Ricordo una volta qui a Roma,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credo fosse il Natale del 1974,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una notte di preghiera dopo la messa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nella residenza del Centro Astalli.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me il Natale è sempre stato questo: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contemplare la visita di Dio al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suo popolo.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Che cosa dice il Natale all’uomo di oggi?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Ci parla della tenerezza e della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speranza. Dio incontrandoci ci dice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due cose. La prima è: abbiate speranza.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Dio apre sempre le porte, mai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le chiude. È il papà che ci apre le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porte. Secondo: non abbiate paura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della tenerezza. Quando i cristiani si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dimenticano della speranza e della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tenerezza, diventano una Chiesa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fredda, che non sa dove andare e si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imbriglia nelle ideologie, negli atteggiamenti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mondani. Mentre la semplicità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Dio ti dice: vai avanti, io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sono un Padre che ti accarezza. Ho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paura quando i cristiani perdono 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speranza e la capacità di abbracciare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accarezzare. Forse per questo,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guardando al futuro, parlo spesso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dei bambini e degli anziani, cioè dei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più indifesi. Nella mia vita di prete,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andando in parrocchia, ho sempre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cercato di trasmettere questa tenerezza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soprattutto ai bambini e agli anziani.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Mi fa bene, e mi fa pensare alla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tenerezza che Dio ha per noi.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Come si può credere che Dio, considerato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dalle religioni infinito e onnipotente,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si faccia così piccolo?</w:t>
      </w:r>
    </w:p>
    <w:p w:rsidR="00365079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 xml:space="preserve">I Padri greci la chiamavano </w:t>
      </w:r>
      <w:proofErr w:type="spellStart"/>
      <w:r w:rsidRPr="00DD3827">
        <w:rPr>
          <w:rFonts w:ascii="Times New Roman" w:hAnsi="Times New Roman" w:cs="Times New Roman"/>
          <w:i/>
          <w:iCs/>
          <w:sz w:val="24"/>
          <w:szCs w:val="24"/>
        </w:rPr>
        <w:t>synkatabasis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>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condiscendenza divina. Dio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che scende e sta con noi. È uno dei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misteri di Dio. A Betlemme, nel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2000, Giovanni Paolo II disse che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Dio è diventato un bambino totalmente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dipendente dalle cure di un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papà e di una mamma. Per questo il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Natale ci dà tanta gioia. Non ci sentiamo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più soli, Dio è sceso per stare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 noi. Gesù si è fatto uno di noi 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noi ha patito sulla croce la fine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più brutta, quella di un criminale.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Il Natale viene spesso presentato come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fiaba zuccherosa. Ma Dio nasce in un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mondo dove c’è anche tanta sofferenza e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miseria.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Quello che leggiamo nei Vangeli è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 annuncio di gioia. Gli evangelisti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hanno descritto una gioia. Non si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fanno considerazioni sul mondo ingiusto,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su come faccia Dio a nascere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in un mondo così. Tutto questo è il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frutto di una nostra contemplazione: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 poveri, il bambino che deve nascere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nella precarietà. Il Natale non è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stata la denuncia dell’ingiustizia sociale,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della povertà, ma è stato un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annuncio di gioia. Tutto il resto sono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conseguenze che noi traiamo. Alcune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giuste, altre meno giuste, altre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ancora ideologizzate. Il Natale è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gioia, gioia religiosa, gioia di Dio,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interiore, di luce, di pace. Quando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si ha la capacità o si è in una situazione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umana che non ti permette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comprendere questa gioia, si vive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la festa con l’allegria mondana. Ma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fra la gioia profonda e l’allegria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mondana c’è differenza.</w:t>
      </w:r>
    </w:p>
    <w:p w:rsidR="00365079" w:rsidRDefault="00365079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lastRenderedPageBreak/>
        <w:t>È il suo primo Natale, in un mondo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dove non mancano conflitti e guerre...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Dio mai dà un dono a chi non è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capace di riceverlo. Se ci offre il dono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 Natale è perché tutti abbiamo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la capacità di comprenderlo e riceverlo.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Tutti, dal più santo al più peccatore,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dal più pulito al più corrotto.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Anche il corrotto ha questa capacità: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827">
        <w:rPr>
          <w:rFonts w:ascii="Times New Roman" w:hAnsi="Times New Roman" w:cs="Times New Roman"/>
          <w:sz w:val="24"/>
          <w:szCs w:val="24"/>
        </w:rPr>
        <w:t>poverino</w:t>
      </w:r>
      <w:proofErr w:type="gramEnd"/>
      <w:r w:rsidRPr="00DD3827">
        <w:rPr>
          <w:rFonts w:ascii="Times New Roman" w:hAnsi="Times New Roman" w:cs="Times New Roman"/>
          <w:sz w:val="24"/>
          <w:szCs w:val="24"/>
        </w:rPr>
        <w:t>, ce l’ha magari un po’ arrugginita,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 ce l’ha. Il Natale in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questo tempo di conflitti è una chiamata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Dio, che ci dà questo dono.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Vogliamo riceverlo o preferiamo altri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regali? Questo Natale in un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mondo travagliato dalle guerre,</w:t>
      </w:r>
      <w:r w:rsidRPr="00DD3827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 me fa pensare alla pazienza di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Dio. La principale virtù di Dio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esplicitata nella Bibbia è che Lui è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amore. Lui ci aspetta, mai si stanca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aspettarci. Lui dà il dono e poi ci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aspetta. Questo accade anche nella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vita di ciascuno di noi. C’è chi lo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ignora. Ma Dio è paziente e la pace,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la serenità della notte di Natale è un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riflesso della pazienza di Dio con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noi.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In gennaio saranno cinquant’anni dallo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storico viaggio di Paolo VI in Terra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Santa. Lei ci andrà?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Natale sempre ci fa pensare a Betlemme,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Betlemme è in un punto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preciso, nella Terra Santa dove è vissuto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Gesù. Nella notte di Natale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penso soprattutto ai cristiani che vivono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lì, a quelli che hanno difficoltà,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ai tanti di loro che hanno dovuto lasciare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quella terra per vari problemi.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 Betlemme continua a essere Betlemme.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Dio è venuto in un punto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determinato, in una terra determinata,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è apparsa lì la tenerezza di Dio,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la grazia di Dio. Non possiamo pensare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al Natale senza pensare alla Terra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Santa. Cinquant’anni fa Paolo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VIha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avuto il coraggio di uscire per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andare là, e così è cominciata l’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oca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dei viaggi papali. Anch’io desidero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andarci, per incontrare il mio fratello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Bartolomeo, patriarca di Costantinopoli,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con lui commemorare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questo cinquantenario rinnovando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l’abbraccio tra Papa Montini e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Atenagora</w:t>
      </w:r>
      <w:proofErr w:type="spellEnd"/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avvenuto a Gerusalemme nel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1964. Ci stiamo preparando.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Lei ha incontrato più volte i bambini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gravemente ammalati. Che cosa può dire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davanti a questa sofferenza innocente?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Un maestro di vita per me è stato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Dostoevskij, e quella sua domanda,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esplicita e implicita, ha sempre girato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nel mio cuore: perché soffrono 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bambini? Non c’è spiegazione. Mi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viene questa immagine: a un certo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punto della sua vita il bambino si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“sveglia”, non capisce molte cose, si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sente minacciato, comincia a fare domande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al papà o alla mamma. È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l’età dei “p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erché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>”. Ma quando il figlio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domanda, poi non ascolta tutto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ciò che hai da dire, ti incalza subito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con nuovi “p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erché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>?”. Quello che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cerca, più della spiegazione, è lo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sguardo del papà che dà sicurezza.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Davanti a un bambino sofferente,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l’unica preghiera che a me viene è 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preghiera del perché. Signore perché?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Lui non mi spiega niente. Ma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sento che mi guarda. E così posso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dire: Tu sai il perché, io non lo so 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Tu non me lo dici, ma mi guardi 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io mi fido di Te, Signore, mi fido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 tuo sguardo.</w:t>
      </w:r>
    </w:p>
    <w:p w:rsidR="00365079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Parlando della sofferenza dei bambini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non si può dimenticare la tragedia di</w:t>
      </w:r>
      <w:r w:rsidR="00365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chi soffre la fame.</w:t>
      </w:r>
      <w:r w:rsidRPr="00DD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Con il cibo che avanziamo e buttiamo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potremmo dar da mangiare 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tantissimi. Se riuscissimo 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sprecare, a riciclare il cibo,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la fame nel mondo diminuirebbe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molto. Mi ha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impressionato leggere una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statistica che parla di 10 mila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bambini morti di fame ogni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giorno nel mondo. Ci sono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tanti bambini che piangono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perché hanno fame. L’altro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giorno all’udienza del mercoledì,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dietro una transenna,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c’era una giovane mamma col suo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bambino di pochi mesi. Quando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sono passato, il bambino piangeva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tanto. La madre lo accarezzava.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Le ho detto: signora, credo che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il piccolo abbia fame. Lei ha risposto: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sì sarebbe l’ora... Ho replicato: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 gli dia da mangiare,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favore! Lei aveva pudore,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voleva allattarlo in pubblico,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mentre passava il Papa.</w:t>
      </w:r>
      <w:r w:rsidRPr="00DD3827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Ecco, vorrei dire lo stesso all’umanità: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date da mangiare! Quella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donna aveva il latte per il suo bambino,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nel mondo abbiamo sufficiente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cibo per sfamare tutti. Se lavoriamo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 le organizzazioni umanitarie 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riusciamo a essere tutti d’accordo nel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827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DD3827">
        <w:rPr>
          <w:rFonts w:ascii="Times New Roman" w:hAnsi="Times New Roman" w:cs="Times New Roman"/>
          <w:sz w:val="24"/>
          <w:szCs w:val="24"/>
        </w:rPr>
        <w:t xml:space="preserve"> sprecare il cibo, facendolo arrivare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 chi ne ha bisogno, daremo un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grande contributo per risolvere 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tragedia della fame nel mondo. Vorrei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ripetere all’umanità ciò che ho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detto a quella mamma: date da mangiare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 chi ha fame! La speranza e la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tenerezza del Natale del Signore ci</w:t>
      </w:r>
      <w:r w:rsidR="00365079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scuotano </w:t>
      </w:r>
      <w:r w:rsidR="003650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827">
        <w:rPr>
          <w:rFonts w:ascii="Times New Roman" w:hAnsi="Times New Roman" w:cs="Times New Roman"/>
          <w:sz w:val="24"/>
          <w:szCs w:val="24"/>
        </w:rPr>
        <w:t>dall’indiffer</w:t>
      </w:r>
      <w:r w:rsidR="008263FE">
        <w:rPr>
          <w:rFonts w:ascii="Times New Roman" w:hAnsi="Times New Roman" w:cs="Times New Roman"/>
          <w:sz w:val="24"/>
          <w:szCs w:val="24"/>
        </w:rPr>
        <w:t>e</w:t>
      </w:r>
      <w:r w:rsidRPr="00DD3827">
        <w:rPr>
          <w:rFonts w:ascii="Times New Roman" w:hAnsi="Times New Roman" w:cs="Times New Roman"/>
          <w:sz w:val="24"/>
          <w:szCs w:val="24"/>
        </w:rPr>
        <w:t>nza.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Alcuni brani dell’</w:t>
      </w:r>
      <w:r w:rsidRPr="00DD3827">
        <w:rPr>
          <w:rFonts w:ascii="Times New Roman" w:hAnsi="Times New Roman" w:cs="Times New Roman"/>
          <w:sz w:val="24"/>
          <w:szCs w:val="24"/>
        </w:rPr>
        <w:t>Evangelii gaudium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le hanno attirato le accuse degli ultraconservatori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americani. Che effetto fa a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un Papa sentirsi definire “marxista”?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L’ideologia marxista è sbagliata.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lastRenderedPageBreak/>
        <w:t>Ma nella mia vita ho conosciuto tanti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marxisti buoni come persone, 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questo non mi sento offeso.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Le parole che hanno colpito di più sono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quelle sull’economia che «</w:t>
      </w:r>
      <w:proofErr w:type="gramStart"/>
      <w:r w:rsidRPr="00DD3827">
        <w:rPr>
          <w:rFonts w:ascii="Times New Roman" w:hAnsi="Times New Roman" w:cs="Times New Roman"/>
          <w:i/>
          <w:iCs/>
          <w:sz w:val="24"/>
          <w:szCs w:val="24"/>
        </w:rPr>
        <w:t>uccide»...</w:t>
      </w:r>
      <w:proofErr w:type="gramEnd"/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Nell’esortazione non c’è nulla che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si ritrovi nella dottrina sociale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della Chiesa. Non ho parlato da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unEcpunto</w:t>
      </w:r>
      <w:proofErr w:type="spellEnd"/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vista tecnico, ho cercato di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presentare una fotografia di quanto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accade. L’unica citazione specifica è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stata per le teorie della “ricaduta favorevole”, secondo le quali ogni crescita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economica, favorita dal libero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mercato, riesce a produrre di per sé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una maggiore equità e inclusione sociale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nel mondo. C’era la promessa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che quando il bicchiere fosse stato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pieno, sarebbe trasbordato e i poveri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ne avrebbero beneficiato. Accade invece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che quando è colmo, il bicchiere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magicamente s’ingrandisce, e così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esce mai niente per i poveri.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Questo è stato l’unico riferimento 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una teoria specifica. Ripeto, non ho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parlato da tecnico, ma secondo la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dottrina sociale della Chiesa. E questo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significa essere marxista.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Lei ha annunciato una «conversione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del papato». Gli incontri con i patriarchi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 xml:space="preserve">ortodossi le hanno </w:t>
      </w:r>
      <w:proofErr w:type="spellStart"/>
      <w:r w:rsidRPr="00DD3827">
        <w:rPr>
          <w:rFonts w:ascii="Times New Roman" w:hAnsi="Times New Roman" w:cs="Times New Roman"/>
          <w:i/>
          <w:iCs/>
          <w:sz w:val="24"/>
          <w:szCs w:val="24"/>
        </w:rPr>
        <w:t>suggeritoqualche</w:t>
      </w:r>
      <w:proofErr w:type="spellEnd"/>
      <w:r w:rsidRPr="00DD3827">
        <w:rPr>
          <w:rFonts w:ascii="Times New Roman" w:hAnsi="Times New Roman" w:cs="Times New Roman"/>
          <w:i/>
          <w:iCs/>
          <w:sz w:val="24"/>
          <w:szCs w:val="24"/>
        </w:rPr>
        <w:t xml:space="preserve"> via concreta?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Giovanni Paolo II aveva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parlato in modo ancora più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esplicito di una forma di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esercizio del primato che si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apra ad una situazione nuova.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 non solo dal punto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vista dei rapporti ecumenici,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anche nei rapporti con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la Curia e con le Chiese locali.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In questi primi nove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mesi ho accolto la visita di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tanti fratelli ortodossi, Bartolomeo,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Hilarion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>, il teologo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Zizioulas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, il copto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Tawadros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>: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quest’ultimo è un mistico,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entrava in cappella, si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toglieva le scarpe e andava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 pregare. Mi sono sentito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loro fratello. Hanno la successione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apostolica, li ho ricevuti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827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DD3827">
        <w:rPr>
          <w:rFonts w:ascii="Times New Roman" w:hAnsi="Times New Roman" w:cs="Times New Roman"/>
          <w:sz w:val="24"/>
          <w:szCs w:val="24"/>
        </w:rPr>
        <w:t xml:space="preserve"> fratelli vescovi.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È un dolore non poter ancora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celebrare l’eucaristia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insieme, ma l’amicizia c’è.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Credo che la strada sia questa: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amicizia, lavoro comune,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pregare per l’unità. Ci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siamo benedetti l’un l’a l t </w:t>
      </w:r>
      <w:proofErr w:type="gramStart"/>
      <w:r w:rsidRPr="00DD3827">
        <w:rPr>
          <w:rFonts w:ascii="Times New Roman" w:hAnsi="Times New Roman" w:cs="Times New Roman"/>
          <w:sz w:val="24"/>
          <w:szCs w:val="24"/>
        </w:rPr>
        <w:t>ro ,</w:t>
      </w:r>
      <w:proofErr w:type="gramEnd"/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 fratello benedice l’a l t ro 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 fratello si chiama Pietro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l’altro si chiama Andrea,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Marco, Tommaso....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L’unità dei cristiani è una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priorità per lei?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Sì, per me l’ecumenismo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è prioritario. Oggi esiste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l’ecumenismo del sangue.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In alcuni Paesi ammazzano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 cristiani perché portano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una croce o hanno una Bibbia,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prima di ammazzarli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gli domandano se sono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anglicani, luterani, cattolici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o ortodossi. Il sangue è mischiato.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coloro che uccidono,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siamo cristiani. Uniti nel sangue, anche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se tra noi non riusciamo ancora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 fare i passi necessari verso l’unità 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forse non è ancora arrivato il tempo.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L’unità è una grazia, che si deve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chiedere. Conoscevo ad Amburgo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 parroco che seguiva la causa di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beatificazione di un prete cattolico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ghigliottinato dai nazisti perché insegnava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il catechismo ai bambini.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Dopo di lui, nella fila dei condannati,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c’era un pastore luterano, ucciso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lo stesso motivo. Il loro sangue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si è mescolato. Quel parroco mi raccontava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essere andato dal vescovo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e di avergli detto: «Continuo a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seneguire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la causa, ma di tutti e due,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solo del cattolico». Questo è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l’ecumenismo del sangue. Esiste anche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oggi, basta leggere i giornali.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Quelli che ammazzano i cristiani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ti chiedono la carta d’identità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sapere in quale Chiesa tu sia stato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battezzato. Dobbiamo prendere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in considerazione questa realtà.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Nell’esortazione lei ha invitato a scelte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pastorali prudenti e audaci per quanto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riguarda i sacramenti. A che cosa si riferiva?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Quando parlo di prudenza non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penso a un atteggiamento paralizzante,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 a una virtù di chi governa.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La prudenza è una virtù di governo.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Anche l’audacia lo è. Si deve governare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 audacia e con prudenza.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Ho parlato del battesimo, e della comunione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come cibo spirituale per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andare avanti, da considerare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unrimedio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e non un premio. Alcuni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hanno subito pensato ai sacramenti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i divorziati risposati, ma io non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sono sceso in casi particolari: volevo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solo indicare un principio. Dobbiamo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cercare di facilitare la fede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delle persone più che controllarla.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L’anno scorso in Argentina avevo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denunciato l’atteggiamento di alcuni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preti che non battezzavano i figli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delle ragazze madri. È una mentalità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ammalata.</w:t>
      </w:r>
    </w:p>
    <w:p w:rsidR="008263FE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E quanto ai divorziati risposati?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L’esclusione della comunione per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 divorziati che vivono una seconda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unione non è una sanzione. È bene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ricordarlo. Ma non ho parlato di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questo nell’esortazione.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Ne tratterà il prossimo Sinodo dei vescovi?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sinodalità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nella Chiesa è importante: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 matrimonio nel suo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complesso parleremo nelle riunioni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827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DD3827">
        <w:rPr>
          <w:rFonts w:ascii="Times New Roman" w:hAnsi="Times New Roman" w:cs="Times New Roman"/>
          <w:sz w:val="24"/>
          <w:szCs w:val="24"/>
        </w:rPr>
        <w:t xml:space="preserve"> concistoro in febbraio. Poi il tema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sarà affrontato al Sinodo straordinario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dell’ottobre 2014 e ancora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durante il Sinodo ordinario dell’anno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successivo. In queste sedi tante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cose si approfondiranno e si chiariranno.</w:t>
      </w:r>
      <w:r w:rsidR="008263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Come procede il lavoro dei suoi otto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«consiglieri» per la riforma della Curia?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Il lavoro è lungo. Chi voleva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avanzare proposte o inviare idee lo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ha fatto. Il cardinale Bertello ha raccolto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 pareri di tutti i dicasteri vaticani.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Abbiamo ricevuto suggerimenti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dai vescovi di tutto il mondo.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Nell’ultima riunione gli otto cardinali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hanno detto che siamo arrivati al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momento di avanzare proposte concrete,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e nel prossimo incontro, in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febbraio, mi consegneranno i loro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primi suggerimenti. Io sono sempre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presente agli incontri, eccetto la mattina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 mercoledì per via dell’udienza.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Ma non parlo, ascolto soltanto, 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questo mi fa bene. Un cardinale anziano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alcuni mesi fa mi ha detto: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«La riforma della Curia lei l’ha già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cominciata con la messa quotidiana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 Santa Marta». Questo mi ha fatto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pensare: la riforma inizia sempre con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iniziative spirituali e pastorali prima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che con cambiamenti strutturali.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Qual è il giusto rapporto fra la Chiesa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e la politica?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Il rapporto deve essere allo stesso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tempo parallelo e convergente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Parallelo,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perché ognuno ha la sua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827">
        <w:rPr>
          <w:rFonts w:ascii="Times New Roman" w:hAnsi="Times New Roman" w:cs="Times New Roman"/>
          <w:sz w:val="24"/>
          <w:szCs w:val="24"/>
        </w:rPr>
        <w:t>strada</w:t>
      </w:r>
      <w:proofErr w:type="gramEnd"/>
      <w:r w:rsidRPr="00DD3827">
        <w:rPr>
          <w:rFonts w:ascii="Times New Roman" w:hAnsi="Times New Roman" w:cs="Times New Roman"/>
          <w:sz w:val="24"/>
          <w:szCs w:val="24"/>
        </w:rPr>
        <w:t xml:space="preserve"> e i suoi diversi compiti. Convergente,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soltanto nell’aiutare il popolo.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Quando i rapporti convergono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prima, senza il popolo, o infischiandosene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del popolo, inizia quel connubio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 il potere politico che finisce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imputridire la Chiesa: gli affari,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i compromessi... Bisogna procedere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paralleli, ognuno con il proprio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metodo, i propri compiti, la propria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vocazione. Convergenti solo nel be-sene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comune. La politica è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nobile, è una delle forme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più alte di carità, come diceva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Paolo VI. La sporchiamo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quando la usiamo per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gli affari. Anche la relazione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fra Chiesa e potere politico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può essere corrotta, se non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converge soltanto nel bene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comune.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Posso chiederle se avremo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donne cardinale?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È una battuta uscita non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 da dove. Le donne nella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Chiesa devono essere valorizzate,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non “clericalizzate”.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Chi pensa alle donne cardinale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soffre un po’ di clericalismo.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Come procede il lavoro di pulizia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 xml:space="preserve">allo </w:t>
      </w:r>
      <w:proofErr w:type="spellStart"/>
      <w:r w:rsidRPr="00DD3827">
        <w:rPr>
          <w:rFonts w:ascii="Times New Roman" w:hAnsi="Times New Roman" w:cs="Times New Roman"/>
          <w:i/>
          <w:iCs/>
          <w:sz w:val="24"/>
          <w:szCs w:val="24"/>
        </w:rPr>
        <w:t>Ior</w:t>
      </w:r>
      <w:proofErr w:type="spellEnd"/>
      <w:r w:rsidRPr="00DD382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Le commissioni referenti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stanno lavorando bene.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Moneyval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ci ha dato un report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buono, siamo sulla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827">
        <w:rPr>
          <w:rFonts w:ascii="Times New Roman" w:hAnsi="Times New Roman" w:cs="Times New Roman"/>
          <w:sz w:val="24"/>
          <w:szCs w:val="24"/>
        </w:rPr>
        <w:t>strada</w:t>
      </w:r>
      <w:proofErr w:type="gramEnd"/>
      <w:r w:rsidRPr="00DD3827">
        <w:rPr>
          <w:rFonts w:ascii="Times New Roman" w:hAnsi="Times New Roman" w:cs="Times New Roman"/>
          <w:sz w:val="24"/>
          <w:szCs w:val="24"/>
        </w:rPr>
        <w:t xml:space="preserve"> giusta. Sul futuro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 xml:space="preserve">dello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si vedrà. Per esempio,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la “banca centrale” del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Vaticano sarebbe l’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Apsa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>. Lo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è stato istituito per aiutare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le opere di religione,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missioni, le Chiese povere.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FE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Poi è diventato come è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adesso.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i/>
          <w:iCs/>
          <w:sz w:val="24"/>
          <w:szCs w:val="24"/>
        </w:rPr>
        <w:t>Un anno fa poteva immaginare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che il Natale 2013 lo</w:t>
      </w:r>
      <w:r w:rsidR="00826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avrebbe celebrato in San Pietro?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>Assolutamente no.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i/>
          <w:iCs/>
          <w:sz w:val="24"/>
          <w:szCs w:val="24"/>
        </w:rPr>
        <w:t>Si aspettava di essere eletto?</w:t>
      </w:r>
    </w:p>
    <w:p w:rsidR="00DD3827" w:rsidRPr="00DD3827" w:rsidRDefault="00DD3827" w:rsidP="0036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7">
        <w:rPr>
          <w:rFonts w:ascii="Times New Roman" w:hAnsi="Times New Roman" w:cs="Times New Roman"/>
          <w:sz w:val="24"/>
          <w:szCs w:val="24"/>
        </w:rPr>
        <w:t xml:space="preserve">Non me l’aspettavo.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Nonho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perso la pace mentre crescevano 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voti. Sono rimasto tranquillo. E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quella pace c’è ancora adesso, la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considero un dono del Signore. Finito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l’ultimo scrutinio, mi hanno portato</w:t>
      </w:r>
    </w:p>
    <w:p w:rsidR="00DD3827" w:rsidRPr="00DD3827" w:rsidRDefault="00DD3827" w:rsidP="00E2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82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D3827">
        <w:rPr>
          <w:rFonts w:ascii="Times New Roman" w:hAnsi="Times New Roman" w:cs="Times New Roman"/>
          <w:sz w:val="24"/>
          <w:szCs w:val="24"/>
        </w:rPr>
        <w:t xml:space="preserve"> centro della Sistina e mi è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stato chiesto se accettavo. Ho risposto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di sì, ho detto che mi sarei chiamato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Francesco. Soltanto allora mi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sono allontanato. Mi hanno portato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nella stanza adiacente per cambiarmi</w:t>
      </w:r>
      <w:r w:rsidR="008263FE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l’abito. Poi, poco prima di affacciarmi,</w:t>
      </w:r>
      <w:r w:rsidR="00E24020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mi sono inginocchiato a pregare</w:t>
      </w:r>
      <w:r w:rsidR="00E24020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per qualche minuto insieme ai cardinali</w:t>
      </w:r>
      <w:r w:rsidR="00E2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Vallini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3827">
        <w:rPr>
          <w:rFonts w:ascii="Times New Roman" w:hAnsi="Times New Roman" w:cs="Times New Roman"/>
          <w:sz w:val="24"/>
          <w:szCs w:val="24"/>
        </w:rPr>
        <w:t>Hummes</w:t>
      </w:r>
      <w:proofErr w:type="spellEnd"/>
      <w:r w:rsidRPr="00DD3827">
        <w:rPr>
          <w:rFonts w:ascii="Times New Roman" w:hAnsi="Times New Roman" w:cs="Times New Roman"/>
          <w:sz w:val="24"/>
          <w:szCs w:val="24"/>
        </w:rPr>
        <w:t xml:space="preserve"> nella cappella</w:t>
      </w:r>
      <w:r w:rsidR="00E24020">
        <w:rPr>
          <w:rFonts w:ascii="Times New Roman" w:hAnsi="Times New Roman" w:cs="Times New Roman"/>
          <w:sz w:val="24"/>
          <w:szCs w:val="24"/>
        </w:rPr>
        <w:t xml:space="preserve"> </w:t>
      </w:r>
      <w:r w:rsidRPr="00DD3827">
        <w:rPr>
          <w:rFonts w:ascii="Times New Roman" w:hAnsi="Times New Roman" w:cs="Times New Roman"/>
          <w:sz w:val="24"/>
          <w:szCs w:val="24"/>
        </w:rPr>
        <w:t>Paolina.</w:t>
      </w:r>
    </w:p>
    <w:sectPr w:rsidR="00DD3827" w:rsidRPr="00DD3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A1"/>
    <w:rsid w:val="00365079"/>
    <w:rsid w:val="00720AA1"/>
    <w:rsid w:val="008263FE"/>
    <w:rsid w:val="00837980"/>
    <w:rsid w:val="00DD3827"/>
    <w:rsid w:val="00E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F970-8AA3-4383-AF01-A927760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D652-0EC8-4016-B866-55F302CD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2</cp:revision>
  <dcterms:created xsi:type="dcterms:W3CDTF">2013-12-19T21:38:00Z</dcterms:created>
  <dcterms:modified xsi:type="dcterms:W3CDTF">2013-12-19T22:10:00Z</dcterms:modified>
</cp:coreProperties>
</file>