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270" w:rsidRPr="00176270" w:rsidRDefault="00176270" w:rsidP="00176270">
      <w:pPr>
        <w:pStyle w:val="NormaleWeb"/>
        <w:jc w:val="center"/>
        <w:rPr>
          <w:rFonts w:ascii="Times New Roman" w:hAnsi="Times New Roman" w:cs="Times New Roman"/>
          <w:color w:val="000000" w:themeColor="text1"/>
          <w:sz w:val="24"/>
        </w:rPr>
      </w:pPr>
      <w:r w:rsidRPr="00176270">
        <w:rPr>
          <w:rFonts w:ascii="Times New Roman" w:hAnsi="Times New Roman" w:cs="Times New Roman"/>
          <w:b/>
          <w:bCs/>
          <w:i/>
          <w:iCs/>
          <w:color w:val="000000" w:themeColor="text1"/>
          <w:sz w:val="28"/>
          <w:szCs w:val="27"/>
        </w:rPr>
        <w:t>OMELIA DEL SANTO PADRE FRANCESCO</w:t>
      </w:r>
    </w:p>
    <w:p w:rsidR="00176270" w:rsidRPr="00176270" w:rsidRDefault="00176270" w:rsidP="00176270">
      <w:pPr>
        <w:pStyle w:val="NormaleWeb"/>
        <w:jc w:val="center"/>
        <w:rPr>
          <w:rFonts w:ascii="Times New Roman" w:hAnsi="Times New Roman" w:cs="Times New Roman"/>
          <w:color w:val="000000" w:themeColor="text1"/>
          <w:sz w:val="24"/>
        </w:rPr>
      </w:pPr>
      <w:r w:rsidRPr="00176270">
        <w:rPr>
          <w:rFonts w:ascii="Times New Roman" w:hAnsi="Times New Roman" w:cs="Times New Roman"/>
          <w:i/>
          <w:iCs/>
          <w:color w:val="000000" w:themeColor="text1"/>
          <w:sz w:val="24"/>
        </w:rPr>
        <w:t>Sagrato della Basilica Vaticana</w:t>
      </w:r>
      <w:r w:rsidRPr="00176270">
        <w:rPr>
          <w:rFonts w:ascii="Times New Roman" w:hAnsi="Times New Roman" w:cs="Times New Roman"/>
          <w:i/>
          <w:iCs/>
          <w:color w:val="000000" w:themeColor="text1"/>
          <w:sz w:val="24"/>
        </w:rPr>
        <w:br/>
        <w:t>Domenica, 27 ottobre 2013</w:t>
      </w:r>
    </w:p>
    <w:p w:rsidR="00176270" w:rsidRPr="00176270" w:rsidRDefault="00176270" w:rsidP="00176270">
      <w:pPr>
        <w:pStyle w:val="NormaleWeb"/>
        <w:jc w:val="center"/>
        <w:rPr>
          <w:rFonts w:ascii="Times New Roman" w:hAnsi="Times New Roman" w:cs="Times New Roman"/>
          <w:b/>
          <w:i/>
          <w:sz w:val="32"/>
        </w:rPr>
      </w:pPr>
      <w:r w:rsidRPr="00176270">
        <w:rPr>
          <w:rFonts w:ascii="Times New Roman" w:hAnsi="Times New Roman" w:cs="Times New Roman"/>
          <w:b/>
          <w:i/>
          <w:sz w:val="32"/>
        </w:rPr>
        <w:t>Come va la gioia a casa tua?</w:t>
      </w:r>
    </w:p>
    <w:p w:rsidR="00176270" w:rsidRPr="00176270" w:rsidRDefault="00176270" w:rsidP="00176270">
      <w:pPr>
        <w:pStyle w:val="NormaleWeb"/>
        <w:rPr>
          <w:rFonts w:ascii="Times New Roman" w:hAnsi="Times New Roman" w:cs="Times New Roman"/>
          <w:sz w:val="24"/>
        </w:rPr>
      </w:pPr>
      <w:r w:rsidRPr="00176270">
        <w:rPr>
          <w:rFonts w:ascii="Times New Roman" w:hAnsi="Times New Roman" w:cs="Times New Roman"/>
          <w:sz w:val="24"/>
        </w:rPr>
        <w:t>Le Letture di questa domenica ci invitano a meditare su alcune caratteristiche fondamentali della famiglia cristiana.</w:t>
      </w:r>
    </w:p>
    <w:p w:rsidR="00176270" w:rsidRPr="00176270" w:rsidRDefault="00176270" w:rsidP="00176270">
      <w:pPr>
        <w:pStyle w:val="NormaleWeb"/>
        <w:rPr>
          <w:rFonts w:ascii="Times New Roman" w:hAnsi="Times New Roman" w:cs="Times New Roman"/>
          <w:sz w:val="24"/>
        </w:rPr>
      </w:pPr>
      <w:r w:rsidRPr="00176270">
        <w:rPr>
          <w:rFonts w:ascii="Times New Roman" w:hAnsi="Times New Roman" w:cs="Times New Roman"/>
          <w:sz w:val="24"/>
        </w:rPr>
        <w:t xml:space="preserve">1. La prima: </w:t>
      </w:r>
      <w:r w:rsidRPr="00176270">
        <w:rPr>
          <w:rStyle w:val="Enfasicorsivo"/>
          <w:rFonts w:ascii="Times New Roman" w:hAnsi="Times New Roman" w:cs="Times New Roman"/>
          <w:sz w:val="24"/>
        </w:rPr>
        <w:t>la famiglia che prega</w:t>
      </w:r>
      <w:r w:rsidRPr="00176270">
        <w:rPr>
          <w:rFonts w:ascii="Times New Roman" w:hAnsi="Times New Roman" w:cs="Times New Roman"/>
          <w:sz w:val="24"/>
        </w:rPr>
        <w:t>. Il brano del Vangelo mette in evidenza due modi di pregare, uno falso – quello del fariseo – e l’altro autentico – quello del pubblicano. Il fariseo incarna un atteggiamento che non esprime il rendimento di grazie a Dio per i suoi benefici e la sua misericordia, ma piuttosto soddisfazione di sé. Il fariseo si sente giusto, si sente a posto, si pavoneggia di questo e giudica gli altri dall’alto del suo piedestallo. Il pubblicano, al contrario, non moltiplica le parole. La sua preghiera è umile, sobria, pervasa dalla consapevolezza della propria indegnità, delle proprie miserie: quest’uomo davvero si riconosce bisognoso del perdono di Dio, della misericordia di Dio.</w:t>
      </w:r>
    </w:p>
    <w:p w:rsidR="00176270" w:rsidRPr="00176270" w:rsidRDefault="00176270" w:rsidP="00176270">
      <w:pPr>
        <w:pStyle w:val="NormaleWeb"/>
        <w:rPr>
          <w:rFonts w:ascii="Times New Roman" w:hAnsi="Times New Roman" w:cs="Times New Roman"/>
          <w:sz w:val="24"/>
        </w:rPr>
      </w:pPr>
      <w:r w:rsidRPr="00176270">
        <w:rPr>
          <w:rFonts w:ascii="Times New Roman" w:hAnsi="Times New Roman" w:cs="Times New Roman"/>
          <w:sz w:val="24"/>
        </w:rPr>
        <w:t>Quella del pubblicano è la preghiera del povero, è la preghiera gradita a Dio che, come dice la prima Lettura, «arriva fino alle nubi» (</w:t>
      </w:r>
      <w:r w:rsidRPr="00176270">
        <w:rPr>
          <w:rStyle w:val="Enfasicorsivo"/>
          <w:rFonts w:ascii="Times New Roman" w:hAnsi="Times New Roman" w:cs="Times New Roman"/>
          <w:sz w:val="24"/>
        </w:rPr>
        <w:t>Sir</w:t>
      </w:r>
      <w:r w:rsidRPr="00176270">
        <w:rPr>
          <w:rFonts w:ascii="Times New Roman" w:hAnsi="Times New Roman" w:cs="Times New Roman"/>
          <w:sz w:val="24"/>
        </w:rPr>
        <w:t xml:space="preserve"> 35,20), mentre quella del fariseo è appesantita dalla zavorra della vanità.</w:t>
      </w:r>
    </w:p>
    <w:p w:rsidR="00176270" w:rsidRPr="00176270" w:rsidRDefault="00176270" w:rsidP="00176270">
      <w:pPr>
        <w:pStyle w:val="NormaleWeb"/>
        <w:rPr>
          <w:rFonts w:ascii="Times New Roman" w:hAnsi="Times New Roman" w:cs="Times New Roman"/>
          <w:sz w:val="24"/>
        </w:rPr>
      </w:pPr>
      <w:r w:rsidRPr="00176270">
        <w:rPr>
          <w:rFonts w:ascii="Times New Roman" w:hAnsi="Times New Roman" w:cs="Times New Roman"/>
          <w:sz w:val="24"/>
        </w:rPr>
        <w:t xml:space="preserve">Alla luce di questa Parola, vorrei chiedere a voi, care famiglie: pregate qualche volta in famiglia? Qualcuno sì, lo so. Ma tanti mi dicono: ma come si fa? Ma, si fa come il pubblicano, è chiaro: umilmente, davanti a Dio. Ognuno con umiltà si lascia guardare dal Signore e chiede la sua bontà, che venga a noi. Ma, in famiglia, come si fa? Perché sembra che la preghiera </w:t>
      </w:r>
      <w:r w:rsidRPr="00176270">
        <w:rPr>
          <w:rFonts w:ascii="Times New Roman" w:hAnsi="Times New Roman" w:cs="Times New Roman"/>
          <w:strike/>
          <w:sz w:val="24"/>
        </w:rPr>
        <w:t>è</w:t>
      </w:r>
      <w:r w:rsidRPr="00176270">
        <w:rPr>
          <w:rFonts w:ascii="Times New Roman" w:hAnsi="Times New Roman" w:cs="Times New Roman"/>
          <w:sz w:val="24"/>
        </w:rPr>
        <w:t xml:space="preserve"> sia una cosa personale, e poi non c’è mai un momento adatto, tranquillo, in famiglia … Sì, è vero, ma è anche questione di umiltà, di riconoscere che abbiamo bisogno di Dio, come il pubblicano! E tutte le famiglie, abbiamo bisogno di Dio: tutti, tutti! Bisogno del suo aiuto, della sua forza, della sua benedizione, della sua misericordia, del suo perdono. E ci vuole semplicità: per pregare in famiglia, ci vuole semplicità! Pregare insieme il “Padre nostro”, intorno alla tavola, non è una cosa straordinaria: è facile. E pregare insieme il Rosario, in famiglia, è molto bello, dà tanta forza! E anche pregare l’uno per l’altro: il marito per la moglie, la moglie per il marito, ambedue per i figli, i figli per i genitori, per i nonni … Pregare l’uno per l’altro. Questo è pregare in famiglia, e questo fa forte la famiglia: la preghiera.</w:t>
      </w:r>
    </w:p>
    <w:p w:rsidR="00176270" w:rsidRPr="00176270" w:rsidRDefault="00176270" w:rsidP="00176270">
      <w:pPr>
        <w:pStyle w:val="NormaleWeb"/>
        <w:rPr>
          <w:rFonts w:ascii="Times New Roman" w:hAnsi="Times New Roman" w:cs="Times New Roman"/>
          <w:sz w:val="24"/>
        </w:rPr>
      </w:pPr>
      <w:r w:rsidRPr="00176270">
        <w:rPr>
          <w:rFonts w:ascii="Times New Roman" w:hAnsi="Times New Roman" w:cs="Times New Roman"/>
          <w:sz w:val="24"/>
        </w:rPr>
        <w:t xml:space="preserve">2. La seconda Lettura ci suggerisce un altro spunto: </w:t>
      </w:r>
      <w:r w:rsidRPr="00176270">
        <w:rPr>
          <w:rStyle w:val="Enfasicorsivo"/>
          <w:rFonts w:ascii="Times New Roman" w:hAnsi="Times New Roman" w:cs="Times New Roman"/>
          <w:sz w:val="24"/>
        </w:rPr>
        <w:t>la famiglia custodisce la fede</w:t>
      </w:r>
      <w:r w:rsidRPr="00176270">
        <w:rPr>
          <w:rFonts w:ascii="Times New Roman" w:hAnsi="Times New Roman" w:cs="Times New Roman"/>
          <w:sz w:val="24"/>
        </w:rPr>
        <w:t>. L’apostolo Paolo, al tramonto della sua vita, fa un bilancio fondamentale, e dice: «Ho conservato la fede» (</w:t>
      </w:r>
      <w:r w:rsidRPr="00176270">
        <w:rPr>
          <w:rStyle w:val="Enfasicorsivo"/>
          <w:rFonts w:ascii="Times New Roman" w:hAnsi="Times New Roman" w:cs="Times New Roman"/>
          <w:sz w:val="24"/>
        </w:rPr>
        <w:t xml:space="preserve">2 </w:t>
      </w:r>
      <w:proofErr w:type="spellStart"/>
      <w:r w:rsidRPr="00176270">
        <w:rPr>
          <w:rStyle w:val="Enfasicorsivo"/>
          <w:rFonts w:ascii="Times New Roman" w:hAnsi="Times New Roman" w:cs="Times New Roman"/>
          <w:sz w:val="24"/>
        </w:rPr>
        <w:t>Tm</w:t>
      </w:r>
      <w:proofErr w:type="spellEnd"/>
      <w:r w:rsidRPr="00176270">
        <w:rPr>
          <w:rFonts w:ascii="Times New Roman" w:hAnsi="Times New Roman" w:cs="Times New Roman"/>
          <w:sz w:val="24"/>
        </w:rPr>
        <w:t xml:space="preserve"> 4,7). Ma come l’ha conservata? Non in una cassaforte! Non l’ha nascosta sottoterra, come quel servo un po’ pigro. San Paolo paragona la sua vita a una battaglia e a una corsa. Ha conservato la fede perché non si è limitato a difenderla, ma l’ha annunciata, irradiata, l’ha portata lontano. Si è opposto decisamente a quanti volevano conservare, “imbalsamare” il messaggio di Cristo nei confini della Palestina. Per questo ha fatto scelte coraggiose, è andato in territori ostili, si è lasciato provocare dai lontani, da culture diverse, ha parlato francamente senza paura. San Paolo ha conservato la fede perché, come l’aveva ricevuta, l’ha donata, spingendosi nelle periferie, senza arroccarsi su posizioni difensive.</w:t>
      </w:r>
    </w:p>
    <w:p w:rsidR="00176270" w:rsidRPr="00176270" w:rsidRDefault="00176270" w:rsidP="00176270">
      <w:pPr>
        <w:pStyle w:val="NormaleWeb"/>
        <w:rPr>
          <w:rFonts w:ascii="Times New Roman" w:hAnsi="Times New Roman" w:cs="Times New Roman"/>
          <w:sz w:val="24"/>
        </w:rPr>
      </w:pPr>
      <w:r w:rsidRPr="00176270">
        <w:rPr>
          <w:rFonts w:ascii="Times New Roman" w:hAnsi="Times New Roman" w:cs="Times New Roman"/>
          <w:sz w:val="24"/>
        </w:rPr>
        <w:t xml:space="preserve">Anche qui, possiamo chiedere: in che modo noi, in famiglia, custodiamo la nostra fede? La teniamo per noi, nella nostra famiglia, come un bene privato, come un conto in banca, o sappiamo condividerla con la testimonianza, con l’accoglienza, con l’apertura agli altri? Tutti sappiamo che le </w:t>
      </w:r>
      <w:r w:rsidRPr="00176270">
        <w:rPr>
          <w:rFonts w:ascii="Times New Roman" w:hAnsi="Times New Roman" w:cs="Times New Roman"/>
          <w:sz w:val="24"/>
        </w:rPr>
        <w:lastRenderedPageBreak/>
        <w:t>famiglie, specialmente quelle giovani, sono spesso “di corsa”, molto affaccendate; ma qualche volta ci pensate che questa “corsa” può essere anche la corsa della fede? Le famiglie cristiane sono famiglie missionarie. Ma, ieri abbiamo sentito, qui in piazza, la testimonianza di famiglie missionarie. Sono missionarie anche nella vita di ogni giorno, facendo le cose di tutti i giorni, mettendo in tutto il sale e il lievito della fede! Conservare la fede in famiglia e mettere il sale e il lievito della fede nelle cose di tutti i giorni.</w:t>
      </w:r>
    </w:p>
    <w:p w:rsidR="00176270" w:rsidRPr="00176270" w:rsidRDefault="00176270" w:rsidP="00176270">
      <w:pPr>
        <w:pStyle w:val="NormaleWeb"/>
        <w:rPr>
          <w:rFonts w:ascii="Times New Roman" w:hAnsi="Times New Roman" w:cs="Times New Roman"/>
          <w:sz w:val="24"/>
        </w:rPr>
      </w:pPr>
      <w:r w:rsidRPr="00176270">
        <w:rPr>
          <w:rFonts w:ascii="Times New Roman" w:hAnsi="Times New Roman" w:cs="Times New Roman"/>
          <w:sz w:val="24"/>
        </w:rPr>
        <w:t>3. E un ultimo aspetto ricaviamo dalla Parola di Dio:</w:t>
      </w:r>
      <w:r w:rsidRPr="00176270">
        <w:rPr>
          <w:rStyle w:val="Enfasicorsivo"/>
          <w:rFonts w:ascii="Times New Roman" w:hAnsi="Times New Roman" w:cs="Times New Roman"/>
          <w:sz w:val="24"/>
        </w:rPr>
        <w:t xml:space="preserve"> la famiglia che vive la gioia</w:t>
      </w:r>
      <w:r w:rsidRPr="00176270">
        <w:rPr>
          <w:rFonts w:ascii="Times New Roman" w:hAnsi="Times New Roman" w:cs="Times New Roman"/>
          <w:sz w:val="24"/>
        </w:rPr>
        <w:t>. Nel Salmo responsoriale si trova questa espressione: «i poveri ascoltino e si rallegrino» (33/34,3). Tutto questo Salmo è un inno al Signore, sorgente di gioia e di pace. E qual è il motivo di questo rallegrarsi? E’ questo: il Signore è vicino, ascolta il grido degli umili e li libera dal male. Lo scriveva ancora san Paolo: «Siate sempre lieti … il Signore è vicino!» (</w:t>
      </w:r>
      <w:r w:rsidRPr="00176270">
        <w:rPr>
          <w:rStyle w:val="Enfasicorsivo"/>
          <w:rFonts w:ascii="Times New Roman" w:hAnsi="Times New Roman" w:cs="Times New Roman"/>
          <w:sz w:val="24"/>
        </w:rPr>
        <w:t>Fil</w:t>
      </w:r>
      <w:r w:rsidRPr="00176270">
        <w:rPr>
          <w:rFonts w:ascii="Times New Roman" w:hAnsi="Times New Roman" w:cs="Times New Roman"/>
          <w:sz w:val="24"/>
        </w:rPr>
        <w:t xml:space="preserve"> 4,4-5). Eh … a me piacerebbe fare una domanda, oggi. Ma, ognuno la porta nel suo cuore, a casa sua, eh?, come un compito da fare. E si risponde da solo. Come va la gioia, a casa tua? Come va la gioia nella tua famiglia? Eh,date voi la risposta.</w:t>
      </w:r>
    </w:p>
    <w:p w:rsidR="00176270" w:rsidRPr="00176270" w:rsidRDefault="00176270" w:rsidP="00176270">
      <w:pPr>
        <w:pStyle w:val="NormaleWeb"/>
        <w:rPr>
          <w:rFonts w:ascii="Times New Roman" w:hAnsi="Times New Roman" w:cs="Times New Roman"/>
          <w:sz w:val="24"/>
        </w:rPr>
      </w:pPr>
      <w:r w:rsidRPr="00176270">
        <w:rPr>
          <w:rFonts w:ascii="Times New Roman" w:hAnsi="Times New Roman" w:cs="Times New Roman"/>
          <w:sz w:val="24"/>
        </w:rPr>
        <w:t xml:space="preserve">Care famiglie, voi lo sapete bene: la gioia vera che si gusta nella famiglia non è qualcosa di superficiale, non viene dalle cose, dalle circostanze </w:t>
      </w:r>
      <w:proofErr w:type="spellStart"/>
      <w:r w:rsidRPr="00176270">
        <w:rPr>
          <w:rFonts w:ascii="Times New Roman" w:hAnsi="Times New Roman" w:cs="Times New Roman"/>
          <w:sz w:val="24"/>
        </w:rPr>
        <w:t>favorevoli…</w:t>
      </w:r>
      <w:proofErr w:type="spellEnd"/>
      <w:r w:rsidRPr="00176270">
        <w:rPr>
          <w:rFonts w:ascii="Times New Roman" w:hAnsi="Times New Roman" w:cs="Times New Roman"/>
          <w:sz w:val="24"/>
        </w:rPr>
        <w:t xml:space="preserve"> La gioia vera viene da un’armonia profonda tra le persone, che tutti sentono nel cuore, e che ci fa sentire la bellezza di essere insieme, di sostenerci a vicenda nel cammino della vita. Ma alla base di questo sentimento di gioia profonda c’è la presenza di Dio, la presenza di Dio nella famiglia, c’è il suo amore accogliente, misericordioso, rispettoso verso tutti. E soprattutto, un amore paziente: la pazienza è una virtù di Dio e ci insegna, in famiglia, ad avere questo amore paziente, l’uno con l’altro. Avere pazienza tra di noi. Amore paziente.  Solo Dio sa creare l’armonia delle differenze. Se manca l’amore di Dio, anche la famiglia perde l’armonia, prevalgono gli individualismi, e si spegne la gioia. Invece la famiglia che vive la gioia della fede la comunica spontaneamente, è sale della terra e luce del mondo, è lievito per tutta la società.</w:t>
      </w:r>
    </w:p>
    <w:p w:rsidR="00176270" w:rsidRPr="00176270" w:rsidRDefault="00176270" w:rsidP="00176270">
      <w:pPr>
        <w:pStyle w:val="NormaleWeb"/>
        <w:rPr>
          <w:rFonts w:ascii="Times New Roman" w:hAnsi="Times New Roman" w:cs="Times New Roman"/>
          <w:sz w:val="24"/>
        </w:rPr>
      </w:pPr>
      <w:r w:rsidRPr="00176270">
        <w:rPr>
          <w:rFonts w:ascii="Times New Roman" w:hAnsi="Times New Roman" w:cs="Times New Roman"/>
          <w:sz w:val="24"/>
        </w:rPr>
        <w:t>Care famiglie, vivete sempre con fede e semplicità, come la santa Famiglia di Nazaret. La gioia e la pace del Signore siano sempre con voi!</w:t>
      </w:r>
    </w:p>
    <w:p w:rsidR="00144EE2" w:rsidRDefault="00144EE2"/>
    <w:sectPr w:rsidR="00144EE2" w:rsidSect="00144EE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76270"/>
    <w:rsid w:val="00144EE2"/>
    <w:rsid w:val="001762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4E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76270"/>
    <w:rPr>
      <w:color w:val="663300"/>
      <w:u w:val="single"/>
    </w:rPr>
  </w:style>
  <w:style w:type="paragraph" w:styleId="NormaleWeb">
    <w:name w:val="Normal (Web)"/>
    <w:basedOn w:val="Normale"/>
    <w:uiPriority w:val="99"/>
    <w:semiHidden/>
    <w:unhideWhenUsed/>
    <w:rsid w:val="00176270"/>
    <w:pPr>
      <w:spacing w:before="100" w:beforeAutospacing="1" w:after="100" w:afterAutospacing="1" w:line="240" w:lineRule="auto"/>
    </w:pPr>
    <w:rPr>
      <w:rFonts w:ascii="Tahoma" w:eastAsia="Times New Roman" w:hAnsi="Tahoma" w:cs="Tahoma"/>
      <w:color w:val="000000"/>
      <w:lang w:eastAsia="it-IT"/>
    </w:rPr>
  </w:style>
  <w:style w:type="character" w:styleId="Enfasicorsivo">
    <w:name w:val="Emphasis"/>
    <w:basedOn w:val="Carpredefinitoparagrafo"/>
    <w:uiPriority w:val="20"/>
    <w:qFormat/>
    <w:rsid w:val="0017627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2013-10-29T17:11:00Z</dcterms:created>
  <dcterms:modified xsi:type="dcterms:W3CDTF">2013-10-29T17:13:00Z</dcterms:modified>
</cp:coreProperties>
</file>